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方正黑体_GBK" w:eastAsia="方正黑体_GBK"/>
          <w:snapToGrid w:val="0"/>
          <w:color w:val="000000"/>
          <w:szCs w:val="32"/>
        </w:rPr>
      </w:pPr>
      <w:r>
        <w:rPr>
          <w:rFonts w:hint="eastAsia" w:ascii="方正黑体_GBK" w:eastAsia="方正黑体_GBK"/>
          <w:snapToGrid w:val="0"/>
          <w:color w:val="000000"/>
          <w:szCs w:val="32"/>
        </w:rPr>
        <w:t>附件6</w:t>
      </w:r>
    </w:p>
    <w:p>
      <w:pPr>
        <w:adjustRightInd w:val="0"/>
        <w:snapToGrid w:val="0"/>
        <w:rPr>
          <w:rFonts w:hint="eastAsia" w:ascii="方正黑体_GBK" w:eastAsia="方正黑体_GBK"/>
          <w:snapToGrid w:val="0"/>
          <w:color w:val="000000"/>
          <w:szCs w:val="32"/>
        </w:rPr>
      </w:pPr>
      <w:r>
        <w:rPr>
          <w:rFonts w:hint="eastAsia" w:ascii="方正黑体_GBK" w:eastAsia="方正黑体_GBK"/>
          <w:snapToGrid w:val="0"/>
          <w:color w:val="000000"/>
          <w:szCs w:val="32"/>
        </w:rPr>
        <w:t xml:space="preserve"> </w:t>
      </w:r>
    </w:p>
    <w:p>
      <w:pPr>
        <w:adjustRightInd w:val="0"/>
        <w:snapToGrid w:val="0"/>
        <w:jc w:val="center"/>
        <w:rPr>
          <w:rFonts w:hint="eastAsia" w:ascii="方正小标宋_GBK" w:eastAsia="方正小标宋_GBK"/>
          <w:snapToGrid w:val="0"/>
          <w:color w:val="000000"/>
          <w:sz w:val="44"/>
          <w:szCs w:val="44"/>
        </w:rPr>
      </w:pPr>
      <w:r>
        <w:rPr>
          <w:rFonts w:hint="eastAsia" w:ascii="方正小标宋_GBK" w:eastAsia="方正小标宋_GBK"/>
          <w:snapToGrid w:val="0"/>
          <w:color w:val="000000"/>
          <w:sz w:val="44"/>
          <w:szCs w:val="44"/>
          <w:lang w:eastAsia="zh-CN"/>
        </w:rPr>
        <w:t>非涉密数据中心</w:t>
      </w:r>
      <w:r>
        <w:rPr>
          <w:rFonts w:hint="eastAsia" w:ascii="方正小标宋_GBK" w:eastAsia="方正小标宋_GBK"/>
          <w:snapToGrid w:val="0"/>
          <w:color w:val="000000"/>
          <w:sz w:val="44"/>
          <w:szCs w:val="44"/>
        </w:rPr>
        <w:t>资源统筹利用认定工作流程图</w:t>
      </w:r>
      <w:bookmarkStart w:id="0" w:name="_GoBack"/>
      <w:bookmarkEnd w:id="0"/>
    </w:p>
    <w:p>
      <w:pPr>
        <w:spacing w:line="240" w:lineRule="auto"/>
      </w:pPr>
      <w:r>
        <w:drawing>
          <wp:inline distT="0" distB="0" distL="114300" distR="114300">
            <wp:extent cx="5268595" cy="4618990"/>
            <wp:effectExtent l="0" t="0" r="14605" b="3810"/>
            <wp:docPr id="6" name="图片 6" descr="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61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方正楷体_GBK">
    <w:altName w:val="苹方-简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DD873"/>
    <w:rsid w:val="67FDD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0" w:lineRule="exact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Office_3.4.0.5283_F1E327BC-269C-435d-A152-05C5408002CA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2021-07-06T15:19:00Z</dcterms:created>
  <dc:creator>yincongcong</dc:creator>
  <cp:lastModifiedBy>yincongcong</cp:lastModifiedBy>
  <dcterms:modified xsi:type="dcterms:W3CDTF">2021-07-06T15:21:37Z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2052-3.4.0.5283</vt:lpwstr>
  </property>
</Properties>
</file>