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90" w:lineRule="exact"/>
        <w:rPr>
          <w:rFonts w:hint="eastAsia" w:ascii="方正黑体_GBK" w:eastAsia="方正黑体_GBK"/>
          <w:snapToGrid w:val="0"/>
          <w:color w:val="000000"/>
          <w:sz w:val="32"/>
          <w:szCs w:val="32"/>
        </w:rPr>
      </w:pPr>
      <w:r>
        <w:rPr>
          <w:rFonts w:hint="eastAsia" w:ascii="方正黑体_GBK" w:eastAsia="方正黑体_GBK"/>
          <w:snapToGrid w:val="0"/>
          <w:color w:val="000000"/>
          <w:sz w:val="32"/>
          <w:szCs w:val="32"/>
        </w:rPr>
        <w:t>附件</w:t>
      </w:r>
    </w:p>
    <w:p>
      <w:pPr>
        <w:adjustRightInd w:val="0"/>
        <w:snapToGrid w:val="0"/>
        <w:spacing w:line="590" w:lineRule="exact"/>
        <w:rPr>
          <w:rFonts w:hint="eastAsia" w:ascii="方正黑体_GBK" w:eastAsia="方正黑体_GBK"/>
          <w:snapToGrid w:val="0"/>
          <w:color w:val="000000"/>
          <w:sz w:val="32"/>
          <w:szCs w:val="32"/>
        </w:rPr>
      </w:pPr>
    </w:p>
    <w:p>
      <w:pPr>
        <w:adjustRightInd w:val="0"/>
        <w:snapToGrid w:val="0"/>
        <w:spacing w:line="590" w:lineRule="exact"/>
        <w:jc w:val="center"/>
        <w:rPr>
          <w:rFonts w:hint="eastAsia" w:ascii="方正小标宋_GBK" w:eastAsia="方正小标宋_GBK"/>
          <w:snapToGrid w:val="0"/>
          <w:color w:val="000000"/>
          <w:sz w:val="44"/>
          <w:szCs w:val="44"/>
        </w:rPr>
      </w:pPr>
      <w:r>
        <w:rPr>
          <w:rFonts w:hint="eastAsia" w:ascii="方正小标宋_GBK" w:eastAsia="方正小标宋_GBK"/>
          <w:snapToGrid w:val="0"/>
          <w:color w:val="000000"/>
          <w:sz w:val="44"/>
          <w:szCs w:val="44"/>
        </w:rPr>
        <w:t>2</w:t>
      </w:r>
      <w:bookmarkStart w:id="0" w:name="_GoBack"/>
      <w:r>
        <w:rPr>
          <w:rFonts w:hint="eastAsia" w:ascii="方正小标宋_GBK" w:eastAsia="方正小标宋_GBK"/>
          <w:snapToGrid w:val="0"/>
          <w:color w:val="000000"/>
          <w:sz w:val="44"/>
          <w:szCs w:val="44"/>
        </w:rPr>
        <w:t>017年广西农村危房改造暨脱贫攻坚建档立卡贫困户</w:t>
      </w:r>
    </w:p>
    <w:p>
      <w:pPr>
        <w:adjustRightInd w:val="0"/>
        <w:snapToGrid w:val="0"/>
        <w:spacing w:line="590" w:lineRule="exact"/>
        <w:jc w:val="center"/>
        <w:rPr>
          <w:rFonts w:hint="eastAsia" w:ascii="方正小标宋_GBK" w:eastAsia="方正小标宋_GBK"/>
          <w:snapToGrid w:val="0"/>
          <w:color w:val="000000"/>
          <w:sz w:val="44"/>
          <w:szCs w:val="44"/>
        </w:rPr>
      </w:pPr>
      <w:r>
        <w:rPr>
          <w:rFonts w:hint="eastAsia" w:ascii="方正小标宋_GBK" w:eastAsia="方正小标宋_GBK"/>
          <w:snapToGrid w:val="0"/>
          <w:color w:val="000000"/>
          <w:sz w:val="44"/>
          <w:szCs w:val="44"/>
        </w:rPr>
        <w:t>危房改造任务分解及投资计划表</w:t>
      </w:r>
    </w:p>
    <w:bookmarkEnd w:id="0"/>
    <w:p>
      <w:pPr>
        <w:adjustRightInd w:val="0"/>
        <w:snapToGrid w:val="0"/>
        <w:spacing w:line="520" w:lineRule="exact"/>
        <w:rPr>
          <w:rFonts w:hint="eastAsia" w:ascii="方正黑体_GBK" w:eastAsia="方正黑体_GBK"/>
          <w:snapToGrid w:val="0"/>
          <w:color w:val="000000"/>
          <w:sz w:val="32"/>
          <w:szCs w:val="32"/>
        </w:rPr>
      </w:pPr>
    </w:p>
    <w:tbl>
      <w:tblPr>
        <w:tblStyle w:val="6"/>
        <w:tblW w:w="13158" w:type="dxa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9"/>
        <w:gridCol w:w="495"/>
        <w:gridCol w:w="532"/>
        <w:gridCol w:w="462"/>
        <w:gridCol w:w="476"/>
        <w:gridCol w:w="392"/>
        <w:gridCol w:w="518"/>
        <w:gridCol w:w="675"/>
        <w:gridCol w:w="712"/>
        <w:gridCol w:w="712"/>
        <w:gridCol w:w="712"/>
        <w:gridCol w:w="712"/>
        <w:gridCol w:w="712"/>
        <w:gridCol w:w="636"/>
        <w:gridCol w:w="672"/>
        <w:gridCol w:w="600"/>
        <w:gridCol w:w="562"/>
        <w:gridCol w:w="636"/>
        <w:gridCol w:w="636"/>
        <w:gridCol w:w="636"/>
        <w:gridCol w:w="616"/>
        <w:gridCol w:w="6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</w:trPr>
        <w:tc>
          <w:tcPr>
            <w:tcW w:w="42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序号</w:t>
            </w:r>
          </w:p>
        </w:tc>
        <w:tc>
          <w:tcPr>
            <w:tcW w:w="49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市、县（区）</w:t>
            </w:r>
          </w:p>
        </w:tc>
        <w:tc>
          <w:tcPr>
            <w:tcW w:w="1862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农村危房改造总任务（户）</w:t>
            </w:r>
          </w:p>
        </w:tc>
        <w:tc>
          <w:tcPr>
            <w:tcW w:w="518" w:type="dxa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2016年提前实施的建档立卡贫困户危改任务</w:t>
            </w:r>
          </w:p>
        </w:tc>
        <w:tc>
          <w:tcPr>
            <w:tcW w:w="67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计划总</w:t>
            </w: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投资</w:t>
            </w: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（万元）</w:t>
            </w:r>
          </w:p>
        </w:tc>
        <w:tc>
          <w:tcPr>
            <w:tcW w:w="8554" w:type="dxa"/>
            <w:gridSpan w:val="13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农村危房改造各级财政补助资金总额（万元）</w:t>
            </w:r>
          </w:p>
        </w:tc>
        <w:tc>
          <w:tcPr>
            <w:tcW w:w="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农民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自筹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资金     （万元）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</w:trPr>
        <w:tc>
          <w:tcPr>
            <w:tcW w:w="42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1862" w:type="dxa"/>
            <w:gridSpan w:val="4"/>
            <w:vMerge w:val="continue"/>
            <w:tcBorders>
              <w:top w:val="nil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18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合计</w:t>
            </w:r>
          </w:p>
        </w:tc>
        <w:tc>
          <w:tcPr>
            <w:tcW w:w="7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直补农户补助资金小计</w:t>
            </w:r>
          </w:p>
        </w:tc>
        <w:tc>
          <w:tcPr>
            <w:tcW w:w="4606" w:type="dxa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四类重点对象的中央和自治区本级财政补助资金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一般贫困户自治区本级补助资金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2016年提前实施的建档立卡贫困户自治区区本级补助资金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市级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补助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资金</w:t>
            </w:r>
          </w:p>
        </w:tc>
        <w:tc>
          <w:tcPr>
            <w:tcW w:w="6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县级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补助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资金</w:t>
            </w:r>
          </w:p>
        </w:tc>
        <w:tc>
          <w:tcPr>
            <w:tcW w:w="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</w:trPr>
        <w:tc>
          <w:tcPr>
            <w:tcW w:w="42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3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938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四类重点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对象任务数</w:t>
            </w:r>
          </w:p>
        </w:tc>
        <w:tc>
          <w:tcPr>
            <w:tcW w:w="3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一般贫困户危房改造任务数</w:t>
            </w:r>
          </w:p>
        </w:tc>
        <w:tc>
          <w:tcPr>
            <w:tcW w:w="518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206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中央补助资金</w:t>
            </w:r>
          </w:p>
        </w:tc>
        <w:tc>
          <w:tcPr>
            <w:tcW w:w="18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自治区配套资金</w:t>
            </w: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</w:trPr>
        <w:tc>
          <w:tcPr>
            <w:tcW w:w="42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其中，建档立卡贫困户任务数</w:t>
            </w:r>
          </w:p>
        </w:tc>
        <w:tc>
          <w:tcPr>
            <w:tcW w:w="3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18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直补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农户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资金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贫困县基数+增长额外补助资金</w:t>
            </w:r>
          </w:p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直补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农户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资金</w:t>
            </w:r>
          </w:p>
        </w:tc>
        <w:tc>
          <w:tcPr>
            <w:tcW w:w="562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危房评定、核查验收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  <w:lang w:bidi="ar"/>
              </w:rPr>
              <w:t>经费</w:t>
            </w: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_GBK" w:eastAsia="方正黑体_GBK" w:cs="宋体"/>
                <w:snapToGrid w:val="0"/>
                <w:color w:val="000000"/>
                <w:sz w:val="15"/>
                <w:szCs w:val="15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tblHeader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1=2+4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7=9+16+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17+18+19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8=10+14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9=10+13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10=11+12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13=14+15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111436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71805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59828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pacing w:val="-4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pacing w:val="-4"/>
                <w:sz w:val="15"/>
                <w:szCs w:val="15"/>
                <w:lang w:bidi="ar"/>
              </w:rPr>
              <w:t>39631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26203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668616.00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259873.82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167952.90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170185.57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112910.00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100527.00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12383.00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57275.57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55042.90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2232.67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29723.25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20962.40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16715.40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22287.20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pacing w:val="-6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pacing w:val="-6"/>
                <w:sz w:val="15"/>
                <w:szCs w:val="15"/>
                <w:lang w:bidi="ar"/>
              </w:rPr>
              <w:t>461660.50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一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南宁市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7460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6333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5896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3544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44760.00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20904.11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14481.30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14612.66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9131.20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8866.20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5481.46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5350.10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131.36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845.25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2835.20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1119.00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27667.70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9648.00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4394.08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3122.30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3160.03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1961.40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1961.40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1198.63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1160.90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37.73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155.25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321.60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5962.90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兴宁区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345.26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231.40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233.16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79.16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1.76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390.10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青秀区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201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610.17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303.72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194.60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194.60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109.12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3.22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835.15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江南区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469.03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350.40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353.33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129.33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2.93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27.45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683.55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西乡塘区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251.94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205.24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79.24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1.44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304.70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良庆区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280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723.28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620.80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625.28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233.28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228.80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4.48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961.20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邕宁区☆k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740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1974.94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1409.40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1421.24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865.20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556.04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544.20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11.84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91.50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2771.60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经开区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7.46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6.06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0.46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4932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2899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16510.03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11359.00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11452.63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7169.80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6904.80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4282.83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4189.20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93.63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2319.20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877.80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1170.40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21704.80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武鸣区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921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5526.00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2150.69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1515.30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1530.04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950.60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950.60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579.44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564.70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14.74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181.50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184.20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3688.35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横县﹌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1174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7044.00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3755.98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2508.78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968.78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18.78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176.10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234.80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4143.10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宾阳县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949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2750.80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2259.20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2275.20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875.20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859.20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3390.80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上林县★＊k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568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1800.69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1306.40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1315.49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795.20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520.29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511.20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1902.80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马山县★＊k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1471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8826.00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4108.49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2709.50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2733.04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907.04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883.50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23.54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220.65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5601.65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隆安县★＊k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718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4308.00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1943.39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1090.09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432.09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11.49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107.70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143.60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2978.10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二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柳州市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8410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5236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4008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3174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50460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11621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11777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7891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7330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3886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1869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1682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35896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485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3559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柳北区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67.02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1.02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295.60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柳东新区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282.80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285.81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263.20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22.61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3.01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779.40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柳南区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229.26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169.50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171.31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13.11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柳江区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580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1504.68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1271.28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459.28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9.28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2015.00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7465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4311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3154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2232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44790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6596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3374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3245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2366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1493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32337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柳城县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651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3906.00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1365.32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790.42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276.00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10.42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97.65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2898.15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鹿寨县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2019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1189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12114.00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3536.50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1757.30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595.30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563.00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32.30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891.75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302.85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403.80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9682.35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融安县☆＊k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540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1284.64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1020.64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404.64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396.00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8.64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2039.00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融水县★＊sk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2269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13614.00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4687.15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2628.90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2674.90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1600.20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1600.20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1074.70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1028.70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844.50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340.35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453.80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10190.95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三江县★＊sk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1986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1538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1378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11916.00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5859.78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3694.50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3726.28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2713.50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2153.20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1012.78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981.00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31.78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297.90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397.20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7526.40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三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桂林市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14581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7966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6015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6615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2872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87486.00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30302.90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17692.40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17940.70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12083.80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11152.40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931.40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5856.90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5608.60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248.30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4961.25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2297.60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2187.15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2916.20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64690.25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1936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11616.00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3732.93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2069.10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2115.08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652.08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606.10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45.98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290.40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387.20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8869.30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七星区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雁山区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123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301.82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178.27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59.27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18.45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518.65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临桂区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1813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10878.00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3416.11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1892.80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1921.81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1344.00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1344.00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577.81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548.80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29.01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271.95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362.60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8350.65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12645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6921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5388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5724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2532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75870.00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26569.97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15623.30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15825.62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10620.80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9689.40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931.40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5204.82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5002.50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202.32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4293.00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1896.75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55820.95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阳朔县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260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604.91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501.50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505.66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157.06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152.90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4.16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967.50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灵川县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464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2784.00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1138.12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947.22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596.40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350.82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343.40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7.42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1681.80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全州县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1500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1950.00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714.00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225.00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6525.00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兴安县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657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3942.00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1474.21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1035.60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1046.11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688.80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357.31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346.80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10.51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2676.45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永福县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3019.40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1158.80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402.80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374.00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9040.00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荔浦县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1200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2693.15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1549.50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1568.70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1110.20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1110.20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458.50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439.30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305.25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5230.50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平乐县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1216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7296.00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3001.41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2230.30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2249.76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1468.60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781.16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761.70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19.46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243.20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4640.10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恭城县s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1334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8004.00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3027.84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1854.20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1875.54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1212.40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663.14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641.80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21.34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200.10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266.80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5682.90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灌阳县☆k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1732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10392.00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3109.16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1800.21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687.21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659.50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27.71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702.75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259.80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346.40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8013.30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龙胜县★＊sk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1129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6774.00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2334.76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1187.30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1205.36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1076.30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866.30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129.06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18.06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734.25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169.35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225.80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5191.55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资源县☆＊sk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1353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8118.00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2686.00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1472.60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1494.25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990.50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925.40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65.10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503.75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482.10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21.65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270.60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6171.85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四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梧州市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3266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1703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19596.00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8111.31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5258.50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5315.76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4103.80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2188.20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1915.60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1211.96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1154.70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57.26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1277.25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489.90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653.20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13194.40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4056.00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1557.72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1066.92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745.50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321.42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305.60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15.82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135.20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2768.30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万秀区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长洲区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231.15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173.70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68.70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龙圩区k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601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1281.57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888.22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640.50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247.72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238.10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9.62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2517.05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2590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15540.00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6553.59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4207.40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4248.84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3358.30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1583.40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1774.90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890.54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849.10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41.44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1094.25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388.50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10426.10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苍梧县☆k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1755.80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1329.40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483.00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286.40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937.00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岑溪市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291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1746.00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324.76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4.66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4.66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43.65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1644.15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藤县☆k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1775.40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990.20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1001.40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990.20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990.20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11.20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2964.80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蒙山县☆k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1199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7194.00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2697.63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1894.20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1913.38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1325.10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1023.40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301.70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588.28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569.10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19.18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179.85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239.80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4880.15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五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北海市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1535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7408.17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5182.50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5229.42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1624.42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1577.50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393.00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524.00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9620.50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2928.00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1450.21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990.81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655.20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335.61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322.80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1779.20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银海区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337.98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235.10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237.23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158.20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79.03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2.13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516.35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铁山港区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355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1104.03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742.90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748.58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251.58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245.90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5.68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1262.85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涠洲岛管委会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海城区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12792.00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5957.96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4204.50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4238.61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1288.81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1254.70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34.11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319.80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426.40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7841.30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合浦县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2132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12792.00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5957.96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4204.50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4238.61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1288.81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1254.70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34.11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319.80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426.40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7841.30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六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防城港市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2870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5334.02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2576.90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2627.82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1873.70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406.50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754.12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703.20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1366.50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430.50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574.00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13638.60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1937.54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784.80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806.84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537.60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537.60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269.24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22.04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159.75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5232.45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防城区▲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926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5556.00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1608.22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584.80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599.62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185.22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170.40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14.82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472.50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138.90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4647.10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港口区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324.32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79.02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2.22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10830.00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3396.48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1792.10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1820.98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1336.10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406.50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484.88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456.00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28.88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855.75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270.75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361.00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8406.15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上思县☆▲k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1660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3102.76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1747.66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1288.50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406.50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459.16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432.60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26.56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772.50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7657.90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东兴市▲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293.72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73.32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25.72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2.32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748.25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七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钦州市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4920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3439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2067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29520.00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11493.97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6812.10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6898.82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4814.60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4814.60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2084.22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1997.50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86.72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738.00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984.00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20985.90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1944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11664.00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4239.55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2492.10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2531.20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1734.60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1734.60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796.60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757.50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39.10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528.75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388.80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8491.50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钦南区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364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908.67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574.50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580.32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379.40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379.40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200.92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195.10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5.82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1482.10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钦北区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1315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2611.34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1514.00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1535.04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1058.40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476.64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455.60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21.04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419.25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263.00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5915.75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钦州港区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265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711.54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403.60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407.84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296.80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111.04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4.24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1093.65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2976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17856.00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7254.42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4367.62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3080.00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1287.62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47.62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446.40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595.20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12494.40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浦北县﹌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1476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8856.00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3530.62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2293.62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753.62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23.62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221.40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295.20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6069.40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灵山县﹌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1500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3723.80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2050.00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2074.00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534.00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225.00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6425.00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八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贵港市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7017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4855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4468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2162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1349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42102.00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16135.82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10856.90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10979.17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6797.00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6797.00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4182.17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4059.90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122.27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1621.50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1052.55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1403.40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28789.15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14262.00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5701.98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3783.30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3831.33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1346.33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1298.30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48.03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451.50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356.55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475.40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9646.75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港北区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995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589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2196.52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1464.20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1480.12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926.80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553.32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537.40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4157.55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港南区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828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4968.00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2005.10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1280.50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1293.75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821.80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821.80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471.95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458.70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165.60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3397.70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覃塘区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554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1490.36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1047.46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736.40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311.06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302.20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8.86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83.10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2091.50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4640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3080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3067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27840.00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10433.84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7073.60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7147.84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2835.84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2761.60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74.24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696.00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19142.40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平南县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2361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1660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14166.00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5689.48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3807.60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3845.38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2324.00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1521.38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1483.60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37.78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525.75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354.15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472.20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9532.05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桂平市☆k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2279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13674.00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4744.36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3266.00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3302.46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1988.00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1988.00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1314.46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1278.00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36.46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644.25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341.85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455.80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9610.35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九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玉林市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5873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4392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35238.00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14387.92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11576.10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11678.07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7525.00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7525.00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4153.07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4051.10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880.95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1174.60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21606.35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2688.00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948.87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690.60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705.77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512.40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193.37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15.17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1840.60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玉州区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149.21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41.26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0.96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227.30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福绵区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388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2328.00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775.66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578.90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585.11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144.11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137.90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6.21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1613.30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玉东新区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5425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4215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32550.00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13439.05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10885.50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10972.30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7012.60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7012.60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3959.70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3872.90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813.75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1085.00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19765.75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容县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980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2155.53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1482.10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1497.78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1023.40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1023.40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474.38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458.70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15.68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186.75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147.00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196.00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4054.90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博白县☆k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1408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8448.00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3864.93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3238.40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3260.93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1971.20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1971.20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1289.73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1267.20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22.53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211.20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281.60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4716.80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陆川县☆k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1950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1355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4597.45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3758.50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3789.70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2496.20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2496.20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1293.50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1262.30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292.50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7259.00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北流市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602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3612.00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1511.33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1300.63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842.80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842.80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457.83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448.20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9.63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90.30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2110.30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兴业县☆k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485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1309.81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1115.50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1123.26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444.26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436.50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7.76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1624.75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十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百色市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14842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8607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7401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6235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3335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89052.00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35193.62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22402.20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22654.67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15620.70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12049.80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3570.90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7033.97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6781.50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252.47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4676.25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2668.00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2226.30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2968.40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61455.10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585.54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389.54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48.64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18.44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843.65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右江区☆＊k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215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570.54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374.54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265.30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33.64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3.44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843.65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14627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8553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7370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6074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3335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87762.00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34608.08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22031.10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22265.13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15279.80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11974.20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3305.60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6985.33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6751.30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234.03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4555.50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2668.00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2194.05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2925.40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60611.45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田阳县☆＊k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1756.90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1423.50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1429.90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1188.70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701.50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241.20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234.80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836.50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田东县★＊k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1462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8772.00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3050.74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1890.90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1914.29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1562.40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880.60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681.80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351.89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328.50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23.39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624.75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219.30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292.40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6369.40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平果县＊k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745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1994.17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1713.50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1725.42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682.42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670.50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2495.75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德保县★＊▲k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1700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853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3883.10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2249.20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2276.40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1466.20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57.80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810.20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783.00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520.50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255.00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7355.80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靖西市★＊▲k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1928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11568.00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4966.75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3201.10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3231.95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1221.10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610.85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30.85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289.20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385.60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7692.10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那坡县★＊▲k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1745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4250.87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2196.50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2224.42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1337.00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1337.00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887.42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859.50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592.50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261.75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7662.75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凌云县★＊sk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795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4770.00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2291.17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1621.50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1634.22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647.22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634.50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12.72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119.25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159.00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2870.25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乐业县★＊k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1099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6594.00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2758.38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1564.58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983.60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107.20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580.98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563.40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17.58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354.75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4662.35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田林县★＊k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2306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13836.00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3911.85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1987.10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1211.00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813.00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776.10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36.90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1080.75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345.90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461.20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11041.80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隆林县★＊sk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1609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9654.00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3991.59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3170.20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3195.94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2163.50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1818.60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344.90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1032.44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1006.70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25.74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232.50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241.35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321.80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5920.65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西林县★＊sk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838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5028.00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1752.56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1030.60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1044.01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716.30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327.71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314.30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13.41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347.25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125.70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3704.10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十一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贺州市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4840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3028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2584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1812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29040.00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12324.44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8664.40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8749.84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6294.40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4239.20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2055.20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2455.44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85.44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1359.00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726.00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18681.60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2890.72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2459.80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2475.27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2111.50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653.80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1457.70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363.77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348.30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15.47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70.05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178.75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八步区☆k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1519.36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1479.10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1480.86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1452.10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1298.10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28.76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1.76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-857.60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平桂区k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2142.00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1363.36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980.70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986.41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659.40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159.60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327.01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321.30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5.71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1036.35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4373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2561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1812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26238.00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9433.72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6204.60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6274.57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4182.90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3585.40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597.50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2091.67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2021.70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1359.00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655.95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874.60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18502.85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昭平县★k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2201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13206.00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4297.62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2686.60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2721.82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1688.40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1688.40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1033.42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998.20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35.22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746.25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330.15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440.20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9749.05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钟山县☆k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839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5034.00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1762.22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1151.00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1164.42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730.80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433.62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420.20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13.42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125.85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167.80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3589.35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富川县★sk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1333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833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7998.00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3373.88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2367.00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2388.33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1763.70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1166.20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597.50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624.63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21.33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199.95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266.60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5164.45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十二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河池市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21784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12202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11426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9582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3599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130704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47602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29544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29912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19183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17083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10730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10361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7187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2879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3268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4357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93536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3554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1692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1752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4133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2523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1534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1314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533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711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金城江区☆＊k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1554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2823.41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1603.10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1627.96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975.80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975.80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652.16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627.30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24.86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642.75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233.10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310.80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7177.00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89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宜州区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2000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3867.15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2453.50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2485.50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938.50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906.50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671.25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8846.50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18230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10400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9734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7830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109380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40892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25487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25779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16660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14560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9119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8827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5873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3646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77513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罗城县★＊sk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3099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1617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18594.00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6173.18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3408.60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3458.18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2074.80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2074.80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1383.38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1333.80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49.58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1212.75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417.60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464.85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619.80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14100.75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环江县★＊sk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3117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1669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1669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18702.00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6473.52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3838.70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3888.57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2336.60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2336.60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1551.97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1502.10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49.87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467.55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623.40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13772.35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220" w:lineRule="exact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南丹县＊k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1456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731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8736.00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3704.75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2186.80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2210.10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1606.30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1015.00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591.30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603.80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580.50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23.30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548.25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218.40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291.20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6039.60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220" w:lineRule="exact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天峨县☆＊k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240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555.84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219.84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216.00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3.84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220" w:lineRule="exact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凤山县★＊k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1342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449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449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8052.00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2206.42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1032.70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1054.17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628.60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628.60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425.57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404.10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21.47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201.30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268.40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6549.60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220" w:lineRule="exact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东兰县★＊k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1581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583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9486.00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3920.90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2295.40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2320.70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1397.20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1397.20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923.50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898.20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25.30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437.25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237.15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316.20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6637.25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巴马县★＊sk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1428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752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8568.00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3429.05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1830.80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1853.65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1114.40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739.25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716.40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22.85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601.60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214.20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285.60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6237.40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都安县★＊sk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4004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2140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24024.00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9695.96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6994.50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7058.56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5030.90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3522.40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1508.50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2027.66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1963.60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64.06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600.60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800.80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15628.10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大化县★＊sk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1963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1525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11778.00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4648.06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3347.50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3378.91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2135.00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1243.91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1212.50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31.41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328.50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253.60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294.45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7743.45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十三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来宾市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5705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4742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3587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34230.00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13656.98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10296.30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10395.58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6952.50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6638.80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313.70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3443.08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3343.80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99.28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722.25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855.75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1141.00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21936.95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5055.57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3424.10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3474.02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2473.80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1000.22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950.30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393.00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524.00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11378.90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99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兴宾区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2620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1767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967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853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15720.00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5047.57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3424.10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3466.02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2473.80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2473.80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992.22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950.30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41.92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393.00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524.00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11378.90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3085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2975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2620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647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18510.00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8601.41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6872.20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6921.56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4478.70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4165.00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313.70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2442.86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2393.50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49.36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517.60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462.75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617.00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10558.05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象州县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400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955.85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778.90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497.00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497.00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281.90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275.50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1487.50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武宣县☆k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521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3126.00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1296.24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1048.80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1057.14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638.40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638.40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418.74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410.40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8.34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78.15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104.20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1894.85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金秀县★sk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2142.00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975.76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821.10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826.81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499.80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327.01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321.30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5.71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1195.95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忻城县★＊k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1777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1777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1477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10662.00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5003.08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3870.30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3898.73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2511.00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2487.80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23.20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1387.73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1359.30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28.43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266.55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355.40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6169.75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104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合山市k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30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370.48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359.50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359.98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332.50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42.00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290.50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27.48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0.48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-190.00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十四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崇左市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7248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4836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4338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2861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43488.00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17748.57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10989.00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11113.97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7035.00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6770.40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264.60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4078.97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3954.00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1809.00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2288.80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1087.20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1449.60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29962.20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br w:type="textWrapping"/>
            </w: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623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1835.37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1102.20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1121.17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719.60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401.57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382.60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93.45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2417.75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市本级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105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江州区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623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514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518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1826.37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1102.20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1112.17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719.60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719.60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392.57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382.60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9.97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81.75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414.40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93.45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124.60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2417.75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县级小计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6625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4322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3924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2303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2343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39750.00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15913.20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9886.80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9992.80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6315.40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6050.80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264.60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3677.40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3571.40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1727.25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1874.40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993.75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1325.00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27544.45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106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天等县★＊▲k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574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495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495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3444.00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1407.83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1138.50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1147.68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693.00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693.00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454.68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445.50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9.18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86.10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114.80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2104.60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107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大新县☆＊▲k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780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438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342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451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4680.00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2081.98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1179.20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1191.68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877.80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613.20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264.60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313.88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301.40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12.48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256.50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360.80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117.00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3227.80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108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龙州县★＊▲k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1390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662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662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728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539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8340.00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3008.54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1522.60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1544.84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926.80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926.80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618.04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595.80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22.24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546.00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431.20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208.50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278.00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6330.90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109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宁明县☆＊▲k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1868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1646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1646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975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11208.00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5415.99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3785.80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3815.69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2304.40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2304.40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1511.29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1481.40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29.89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166.50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780.00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280.20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373.60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6768.40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扶绥县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1400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761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505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639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207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8400.00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2702.75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1545.50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1567.90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1065.40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1065.40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502.50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480.10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22.40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479.25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165.60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280.00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6364.50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111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凭祥市▲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613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320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294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293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171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3678.00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1296.11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715.20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725.01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448.00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448.00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277.01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267.20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9.81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219.75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136.80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91.95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122.60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2748.25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42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自治区本级经费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300.00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</w:rPr>
            </w:pPr>
            <w:r>
              <w:rPr>
                <w:rFonts w:hint="eastAsia" w:eastAsia="方正书宋_GBK" w:cs="宋体"/>
                <w:b/>
                <w:snapToGrid w:val="0"/>
                <w:color w:val="000000"/>
                <w:sz w:val="15"/>
                <w:szCs w:val="15"/>
                <w:lang w:bidi="ar"/>
              </w:rPr>
              <w:t>0.00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FZFSK--GBK1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ngXian Light">
    <w:altName w:val="PMingLiU"/>
    <w:panose1 w:val="00000000000000000000"/>
    <w:charset w:val="88"/>
    <w:family w:val="auto"/>
    <w:pitch w:val="default"/>
    <w:sig w:usb0="00000000" w:usb1="00000000" w:usb2="00000010" w:usb3="00000000" w:csb0="0010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宋体_x0004_fal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黑体_x0004_fal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6733B2"/>
    <w:rsid w:val="126733B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30"/>
      <w:szCs w:val="3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gxnews</Company>
  <Pages>1</Pages>
  <Words>0</Words>
  <Characters>0</Characters>
  <Lines>0</Lines>
  <Paragraphs>0</Paragraphs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2017-10-23T02:17:00Z</dcterms:created>
  <dc:creator>dengd</dc:creator>
  <cp:lastModifiedBy>dengd</cp:lastModifiedBy>
  <dcterms:modified xsi:type="dcterms:W3CDTF">2017-10-23T02:18:24Z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