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附件2</w:t>
      </w:r>
    </w:p>
    <w:p>
      <w:pPr>
        <w:pStyle w:val="2"/>
        <w:spacing w:line="560" w:lineRule="exact"/>
        <w:rPr>
          <w:rFonts w:hint="default" w:ascii="Times New Roman" w:hAnsi="Times New Roman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存在突出问题的政府网站名单</w:t>
      </w:r>
    </w:p>
    <w:p>
      <w:pPr>
        <w:pStyle w:val="2"/>
        <w:spacing w:line="560" w:lineRule="exact"/>
        <w:rPr>
          <w:rFonts w:hint="default" w:ascii="Times New Roman" w:hAnsi="Times New Roman"/>
        </w:rPr>
      </w:pPr>
    </w:p>
    <w:tbl>
      <w:tblPr>
        <w:tblStyle w:val="4"/>
        <w:tblW w:w="935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"/>
        <w:gridCol w:w="1516"/>
        <w:gridCol w:w="1994"/>
        <w:gridCol w:w="1425"/>
        <w:gridCol w:w="2011"/>
        <w:gridCol w:w="15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管理单位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网站名称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网站标识码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存在的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突出问题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自治区统计局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广西壮族自治区统计局网站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4500000026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广西壮族自治区统计局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栏目不更新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自治区自然资源厅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广西壮族自治区自然资源厅网站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4500000068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广西壮族自治区自然资源厅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原</w:t>
            </w:r>
            <w:r>
              <w:rPr>
                <w:rFonts w:eastAsia="方正仿宋_GBK"/>
                <w:color w:val="000000"/>
                <w:sz w:val="24"/>
              </w:rPr>
              <w:t>自治区二轻城镇集体工业联合社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广西壮族自治区二轻城镇集体工业联合社网站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4500000098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原</w:t>
            </w:r>
            <w:r>
              <w:rPr>
                <w:rFonts w:eastAsia="方正仿宋_GBK"/>
                <w:color w:val="000000"/>
                <w:sz w:val="24"/>
              </w:rPr>
              <w:t>广西壮族自治区二轻城镇集体工业联合社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栏目不更新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自治区民宗委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广西壮族自治区民族宗教事务委员会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4500000107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广西壮族自治区民族宗教事务委员会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自治区教育厅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广西壮族自治区教育厅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4500000109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广西壮族自治区教育厅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自治区退役军人厅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广西壮族自治区退役军人事务厅网站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4500000147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广西壮族自治区退役军人事务厅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栏目不更新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自治区医保局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广西壮族自治区医疗保障局网站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4500000149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广西壮族自治区医疗保障局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栏目不更新、互动回应差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自治区中医局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广西壮族自治区中医药管理局网站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4500000152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广西壮族自治区中医药管理局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default" w:eastAsia="方正仿宋_GBK"/>
                <w:color w:val="000000"/>
                <w:sz w:val="24"/>
              </w:rPr>
              <w:t>自治区发展改革委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信用中国（广西）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4500000157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广西壮族自治区发展和改革委员会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栏目不更新、首页不更新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广西南宁市江南区人民政府门户网站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4501050001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南宁市江南区人民政府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上林县人民政府门户网站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4501250001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上林县人民政府办公室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广西柳州柳城县人民政府门户网站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4502220007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柳城县人民政府办公室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桂林市象山区人民政府门户网站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4503040006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桂林市象山区人民政府办公室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栏目不更新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龙胜各族自治县人民政府门户网站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4503280007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龙胜各族自治县人民政府办公室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栏目不更新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广西桂林市平乐县人民政府门户网站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4503300003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平乐县人民政府办公室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栏目不更新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恭城瑶族自治县人民政府门户网站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4503320003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恭城瑶族自治县人民政府办公室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栏目不更新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北海市海城区人民政府门户网站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4505020004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北海市海城区人民政府办公室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合浦县人民政府门户网站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4505210005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合浦县人民政府办公室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钦州市市场监督管理局网站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4507000011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钦州市市场监督管理局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钦州市自然资源局网站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4507000025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钦州市自然资源局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栏目不更新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钦州市林业局网站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4507000027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钦州市林业局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栏目不更新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广西钦州民政局网站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4507000041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钦州市民政局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栏目不更新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钦州市公安局网站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4507000048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钦州市公安局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互动回应差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钦州市应急管理局网站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4507000052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钦州市应急管理局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互动回应差、严重表述错误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钦南区人民政府门户网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4507020001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钦州市钦南区人民政府办公室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栏目不更新、严重表述错误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浦北县人民政府门户网站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4507220004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浦北县人民政府办公室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广西百色右江区人民政府门户网站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4510020001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广西百色右江区人民政府办公室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贺州市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广西贺州市人民政府门户网站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4511000008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贺州市大数据发展局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贺州市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广西贺州市市场监督管理局网站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4511000003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贺州市市场监督管理局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贺州市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广西贺州市住房公积金管理中心网站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4511000031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贺州市住房公积金管理中心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广西河池南丹县人民政府门户网站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4512210007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南丹县大数据发展局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来宾市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广西来宾市兴宾区人民政府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4513020002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来宾市兴宾区人民政府办公室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存在弄虚作假行为</w:t>
            </w:r>
          </w:p>
        </w:tc>
      </w:tr>
    </w:tbl>
    <w:p>
      <w:pPr>
        <w:widowControl/>
        <w:shd w:val="clear" w:color="auto" w:fill="FFFFFF"/>
        <w:spacing w:line="40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注：</w:t>
      </w:r>
      <w:r>
        <w:rPr>
          <w:rFonts w:hint="eastAsia" w:eastAsia="方正仿宋_GBK"/>
          <w:sz w:val="24"/>
        </w:rPr>
        <w:t>1．</w:t>
      </w:r>
      <w:r>
        <w:rPr>
          <w:rFonts w:eastAsia="方正仿宋_GBK"/>
          <w:sz w:val="24"/>
        </w:rPr>
        <w:t>采样时间为2023年1月5日至2023年3月2</w:t>
      </w:r>
      <w:r>
        <w:rPr>
          <w:rFonts w:hint="eastAsia" w:eastAsia="方正仿宋_GBK"/>
          <w:sz w:val="24"/>
          <w:lang w:val="en-US" w:eastAsia="zh-CN"/>
        </w:rPr>
        <w:t>4</w:t>
      </w:r>
      <w:bookmarkStart w:id="0" w:name="_GoBack"/>
      <w:bookmarkEnd w:id="0"/>
      <w:r>
        <w:rPr>
          <w:rFonts w:eastAsia="方正仿宋_GBK"/>
          <w:sz w:val="24"/>
        </w:rPr>
        <w:t>日</w:t>
      </w:r>
      <w:r>
        <w:rPr>
          <w:rFonts w:hint="eastAsia" w:eastAsia="方正仿宋_GBK"/>
          <w:sz w:val="24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400" w:lineRule="exact"/>
        <w:ind w:firstLine="480" w:firstLineChars="200"/>
        <w:rPr>
          <w:rFonts w:hint="eastAsia" w:eastAsia="方正仿宋_GBK"/>
          <w:sz w:val="24"/>
        </w:rPr>
      </w:pPr>
      <w:r>
        <w:rPr>
          <w:rFonts w:eastAsia="方正仿宋_GBK"/>
          <w:sz w:val="24"/>
        </w:rPr>
        <w:t>钦州、北海</w:t>
      </w:r>
      <w:r>
        <w:rPr>
          <w:rFonts w:hint="eastAsia" w:eastAsia="方正仿宋_GBK"/>
          <w:sz w:val="24"/>
          <w:lang w:val="en-US" w:eastAsia="zh-CN"/>
        </w:rPr>
        <w:t>市</w:t>
      </w:r>
      <w:r>
        <w:rPr>
          <w:rFonts w:eastAsia="方正仿宋_GBK"/>
          <w:sz w:val="24"/>
        </w:rPr>
        <w:t>部分政府网站在向</w:t>
      </w:r>
      <w:r>
        <w:rPr>
          <w:rFonts w:hint="eastAsia" w:eastAsia="方正仿宋_GBK"/>
          <w:sz w:val="24"/>
        </w:rPr>
        <w:t>自治区</w:t>
      </w:r>
      <w:r>
        <w:rPr>
          <w:rFonts w:eastAsia="方正仿宋_GBK"/>
          <w:sz w:val="24"/>
        </w:rPr>
        <w:t>政府网站集约化平台迁移过程中，自查整改不到位，</w:t>
      </w:r>
      <w:r>
        <w:rPr>
          <w:rFonts w:hint="eastAsia" w:eastAsia="方正仿宋_GBK"/>
          <w:sz w:val="24"/>
        </w:rPr>
        <w:t>在出现</w:t>
      </w:r>
      <w:r>
        <w:rPr>
          <w:rFonts w:eastAsia="方正仿宋_GBK"/>
          <w:sz w:val="24"/>
        </w:rPr>
        <w:t>多个栏目不更新、栏目空白等问题</w:t>
      </w:r>
      <w:r>
        <w:rPr>
          <w:rFonts w:hint="eastAsia" w:eastAsia="方正仿宋_GBK"/>
          <w:sz w:val="24"/>
        </w:rPr>
        <w:t>的情况下仍</w:t>
      </w:r>
      <w:r>
        <w:rPr>
          <w:rFonts w:eastAsia="方正仿宋_GBK"/>
          <w:sz w:val="24"/>
        </w:rPr>
        <w:t>上线</w:t>
      </w:r>
      <w:r>
        <w:rPr>
          <w:rFonts w:hint="eastAsia" w:eastAsia="方正仿宋_GBK"/>
          <w:sz w:val="24"/>
        </w:rPr>
        <w:t>运行。防城港市政府网站迁移时间：2022年9月16日—2023年1月6日；钦州市政府网站迁移时间：2022年10月8日—2023年1月30日；北海市政府网站迁移时间：2022年10月19日—2023年3月1日。</w:t>
      </w:r>
    </w:p>
    <w:p>
      <w:pPr>
        <w:widowControl/>
        <w:shd w:val="clear" w:color="auto" w:fill="FFFFFF"/>
        <w:spacing w:line="400" w:lineRule="exact"/>
        <w:ind w:firstLine="480" w:firstLineChars="200"/>
      </w:pPr>
      <w:r>
        <w:rPr>
          <w:rFonts w:hint="eastAsia" w:eastAsia="方正仿宋_GBK"/>
          <w:sz w:val="24"/>
        </w:rPr>
        <w:t>3．</w:t>
      </w:r>
      <w:r>
        <w:rPr>
          <w:rFonts w:eastAsia="方正仿宋_GBK"/>
          <w:color w:val="000000"/>
          <w:sz w:val="24"/>
        </w:rPr>
        <w:t>广西壮族自治区二轻城镇集体工业联合社网站</w:t>
      </w:r>
      <w:r>
        <w:rPr>
          <w:rFonts w:hint="eastAsia" w:eastAsia="方正仿宋_GBK"/>
          <w:color w:val="000000"/>
          <w:sz w:val="24"/>
        </w:rPr>
        <w:t>于2023年3月22日通过全国政府网站信息报送系统提交永久下线申请并获得通过，但尚未完成整体下线流程。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08635" cy="23368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13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4pt;width:40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/DwFrRAAAAAwEAAA8AAAAAAAAAAQAgAAAAIgAAAGRycy9kb3ducmV2LnhtbFBL&#10;AQIUABQAAAAIAIdO4kAraroNxAEAAIoDAAAOAAAAAAAAAAEAIAAAACA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13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81AD93"/>
    <w:multiLevelType w:val="singleLevel"/>
    <w:tmpl w:val="A281AD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NjY2MDM2N2Y3NGNiZWJmZDA1MGViN2Q1YWIxMTEifQ=="/>
  </w:docVars>
  <w:rsids>
    <w:rsidRoot w:val="69886236"/>
    <w:rsid w:val="23401AB4"/>
    <w:rsid w:val="5BFB63E9"/>
    <w:rsid w:val="6988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1462</Words>
  <Characters>1807</Characters>
  <Lines>0</Lines>
  <Paragraphs>0</Paragraphs>
  <TotalTime>1</TotalTime>
  <ScaleCrop>false</ScaleCrop>
  <LinksUpToDate>false</LinksUpToDate>
  <CharactersWithSpaces>1807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2023-03-29T05:14:00Z</dcterms:created>
  <dc:creator>bukeqitamong</dc:creator>
  <cp:lastModifiedBy>bukeqitamong</cp:lastModifiedBy>
  <dcterms:modified xsi:type="dcterms:W3CDTF">2023-03-29T08:40:06Z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25572A0888AF481DB6EB170F4EA398BC</vt:lpwstr>
  </property>
</Properties>
</file>