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849" w:rsidRDefault="00FF6C5B">
      <w:pPr>
        <w:adjustRightInd w:val="0"/>
        <w:snapToGrid w:val="0"/>
        <w:spacing w:line="570" w:lineRule="exact"/>
        <w:rPr>
          <w:rFonts w:eastAsia="方正仿宋_GBK"/>
          <w:sz w:val="32"/>
          <w:szCs w:val="32"/>
        </w:rPr>
      </w:pPr>
      <w:r>
        <w:rPr>
          <w:rFonts w:eastAsia="方正仿宋_GBK"/>
          <w:sz w:val="32"/>
          <w:szCs w:val="32"/>
        </w:rPr>
        <w:t>附件</w:t>
      </w:r>
      <w:r>
        <w:rPr>
          <w:rFonts w:eastAsia="方正仿宋_GBK"/>
          <w:sz w:val="32"/>
          <w:szCs w:val="32"/>
        </w:rPr>
        <w:t>1</w:t>
      </w:r>
    </w:p>
    <w:p w:rsidR="001E1849" w:rsidRDefault="001E1849">
      <w:pPr>
        <w:adjustRightInd w:val="0"/>
        <w:snapToGrid w:val="0"/>
        <w:spacing w:line="570" w:lineRule="exact"/>
        <w:jc w:val="center"/>
        <w:rPr>
          <w:rFonts w:ascii="方正小标宋_GBK" w:eastAsia="方正小标宋_GBK" w:hAnsi="Calibri"/>
          <w:sz w:val="44"/>
          <w:szCs w:val="44"/>
        </w:rPr>
      </w:pPr>
    </w:p>
    <w:p w:rsidR="001E1849" w:rsidRDefault="00FF6C5B">
      <w:pPr>
        <w:adjustRightInd w:val="0"/>
        <w:snapToGrid w:val="0"/>
        <w:spacing w:line="570" w:lineRule="exact"/>
        <w:jc w:val="center"/>
        <w:rPr>
          <w:rFonts w:ascii="方正小标宋_GBK" w:eastAsia="方正小标宋_GBK" w:hAnsi="Calibri"/>
          <w:sz w:val="44"/>
          <w:szCs w:val="44"/>
        </w:rPr>
      </w:pPr>
      <w:r>
        <w:rPr>
          <w:rFonts w:ascii="方正小标宋_GBK" w:eastAsia="方正小标宋_GBK" w:hAnsi="Calibri" w:hint="eastAsia"/>
          <w:sz w:val="44"/>
          <w:szCs w:val="44"/>
        </w:rPr>
        <w:t>政府网站监管年度报表（修订版）</w:t>
      </w:r>
    </w:p>
    <w:p w:rsidR="001E1849" w:rsidRDefault="00FF6C5B">
      <w:pPr>
        <w:adjustRightInd w:val="0"/>
        <w:snapToGrid w:val="0"/>
        <w:spacing w:line="570" w:lineRule="exact"/>
        <w:jc w:val="center"/>
        <w:rPr>
          <w:rFonts w:eastAsia="方正仿宋_GBK"/>
          <w:sz w:val="32"/>
          <w:szCs w:val="32"/>
        </w:rPr>
      </w:pPr>
      <w:r>
        <w:rPr>
          <w:rFonts w:eastAsia="方正仿宋_GBK" w:hint="eastAsia"/>
          <w:sz w:val="32"/>
          <w:szCs w:val="32"/>
        </w:rPr>
        <w:t>（</w:t>
      </w:r>
      <w:r>
        <w:rPr>
          <w:rFonts w:eastAsia="方正仿宋_GBK" w:hint="eastAsia"/>
          <w:sz w:val="32"/>
          <w:szCs w:val="32"/>
        </w:rPr>
        <w:t>2020</w:t>
      </w:r>
      <w:r>
        <w:rPr>
          <w:rFonts w:eastAsia="方正仿宋_GBK" w:hint="eastAsia"/>
          <w:sz w:val="32"/>
          <w:szCs w:val="32"/>
        </w:rPr>
        <w:t>年度）</w:t>
      </w:r>
    </w:p>
    <w:p w:rsidR="001E1849" w:rsidRDefault="00FF6C5B">
      <w:pPr>
        <w:adjustRightInd w:val="0"/>
        <w:snapToGrid w:val="0"/>
        <w:spacing w:line="570" w:lineRule="exact"/>
        <w:rPr>
          <w:rFonts w:eastAsia="方正仿宋_GBK"/>
          <w:sz w:val="28"/>
          <w:szCs w:val="28"/>
        </w:rPr>
      </w:pPr>
      <w:r>
        <w:rPr>
          <w:rFonts w:eastAsia="方正仿宋_GBK" w:hint="eastAsia"/>
          <w:sz w:val="28"/>
          <w:szCs w:val="28"/>
        </w:rPr>
        <w:t>填报单位（盖章）：</w:t>
      </w:r>
      <w:r>
        <w:rPr>
          <w:rFonts w:eastAsia="方正仿宋_GBK" w:hint="eastAsia"/>
          <w:sz w:val="28"/>
          <w:szCs w:val="28"/>
        </w:rPr>
        <w:t>贺州市农业农村局</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157"/>
        <w:gridCol w:w="593"/>
        <w:gridCol w:w="402"/>
        <w:gridCol w:w="1995"/>
        <w:gridCol w:w="985"/>
        <w:gridCol w:w="986"/>
        <w:gridCol w:w="985"/>
        <w:gridCol w:w="986"/>
        <w:gridCol w:w="986"/>
      </w:tblGrid>
      <w:tr w:rsidR="001E1849">
        <w:trPr>
          <w:trHeight w:val="425"/>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网站</w:t>
            </w:r>
          </w:p>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普查</w:t>
            </w:r>
          </w:p>
        </w:tc>
        <w:tc>
          <w:tcPr>
            <w:tcW w:w="2990" w:type="dxa"/>
            <w:gridSpan w:val="3"/>
            <w:tcBorders>
              <w:top w:val="single" w:sz="4" w:space="0" w:color="auto"/>
              <w:left w:val="single" w:sz="4" w:space="0" w:color="auto"/>
              <w:bottom w:val="single" w:sz="4" w:space="0" w:color="auto"/>
              <w:right w:val="single" w:sz="4" w:space="0" w:color="auto"/>
              <w:tl2br w:val="single" w:sz="4" w:space="0" w:color="auto"/>
            </w:tcBorders>
            <w:vAlign w:val="center"/>
          </w:tcPr>
          <w:p w:rsidR="001E1849" w:rsidRDefault="001E1849">
            <w:pPr>
              <w:spacing w:line="320" w:lineRule="exact"/>
              <w:jc w:val="left"/>
              <w:rPr>
                <w:rFonts w:ascii="方正黑体_GBK" w:eastAsia="方正黑体_GBK" w:hAnsi="黑体" w:cs="黑体"/>
                <w:sz w:val="22"/>
              </w:rPr>
            </w:pP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一季度</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二季度</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三季度</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四季度</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年度</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网站运行总数（单位：家）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l2br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普查网站数量（单位：家）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l2br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普查合格率（单位：</w:t>
            </w:r>
            <w:r>
              <w:rPr>
                <w:rFonts w:ascii="方正黑体_GBK" w:eastAsia="方正黑体_GBK" w:hAnsi="黑体" w:cs="黑体" w:hint="eastAsia"/>
                <w:sz w:val="22"/>
              </w:rPr>
              <w:t>%</w:t>
            </w:r>
            <w:r>
              <w:rPr>
                <w:rFonts w:ascii="方正黑体_GBK" w:eastAsia="方正黑体_GBK" w:hAnsi="黑体" w:cs="黑体" w:hint="eastAsia"/>
                <w:sz w:val="22"/>
              </w:rPr>
              <w:t>）</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100%</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100%</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100%</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100%</w:t>
            </w:r>
          </w:p>
        </w:tc>
        <w:tc>
          <w:tcPr>
            <w:tcW w:w="986" w:type="dxa"/>
            <w:tcBorders>
              <w:top w:val="single" w:sz="4" w:space="0" w:color="auto"/>
              <w:left w:val="single" w:sz="4" w:space="0" w:color="auto"/>
              <w:bottom w:val="single" w:sz="4" w:space="0" w:color="auto"/>
              <w:right w:val="single" w:sz="4" w:space="0" w:color="auto"/>
              <w:tl2br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100%</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不合格网站数量（单位：家）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l2br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普查发现突出问题网站数量（单位：家）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问题网站整改数量（单位：家）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公开网址</w:t>
            </w:r>
          </w:p>
        </w:tc>
        <w:tc>
          <w:tcPr>
            <w:tcW w:w="4928" w:type="dxa"/>
            <w:gridSpan w:val="5"/>
            <w:tcBorders>
              <w:top w:val="single" w:sz="4" w:space="0" w:color="auto"/>
              <w:left w:val="single" w:sz="4" w:space="0" w:color="auto"/>
              <w:bottom w:val="single" w:sz="4" w:space="0" w:color="auto"/>
              <w:right w:val="single" w:sz="4" w:space="0" w:color="auto"/>
            </w:tcBorders>
            <w:vAlign w:val="center"/>
          </w:tcPr>
          <w:p w:rsidR="001E1849" w:rsidRDefault="001E1849">
            <w:pPr>
              <w:spacing w:line="320" w:lineRule="exact"/>
              <w:jc w:val="center"/>
              <w:rPr>
                <w:rFonts w:eastAsia="方正仿宋_GBK" w:cs="仿宋_GB2312"/>
                <w:sz w:val="22"/>
              </w:rPr>
            </w:pP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问责人次（单位：人次）</w:t>
            </w: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约谈</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书面检查</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通报批评</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警告或记过处分</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调离岗位或免职</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995" w:type="dxa"/>
            <w:gridSpan w:val="2"/>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199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其他</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是否纳入政府年度绩效考核</w:t>
            </w:r>
          </w:p>
        </w:tc>
        <w:tc>
          <w:tcPr>
            <w:tcW w:w="4928" w:type="dxa"/>
            <w:gridSpan w:val="5"/>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jc w:val="center"/>
              <w:rPr>
                <w:rFonts w:ascii="方正黑体_GBK" w:eastAsia="方正黑体_GBK" w:hAnsi="黑体" w:cs="黑体"/>
                <w:sz w:val="22"/>
                <w:szCs w:val="22"/>
              </w:rPr>
            </w:pPr>
            <w:r>
              <w:rPr>
                <w:rFonts w:ascii="方正黑体_GBK" w:eastAsia="方正黑体_GBK" w:hAnsi="黑体" w:cs="黑体" w:hint="eastAsia"/>
                <w:sz w:val="22"/>
                <w:szCs w:val="22"/>
              </w:rPr>
              <w:t>■是（</w:t>
            </w:r>
            <w:r>
              <w:rPr>
                <w:rFonts w:ascii="方正黑体_GBK" w:eastAsia="方正黑体_GBK" w:hAnsi="黑体" w:cs="黑体" w:hint="eastAsia"/>
                <w:sz w:val="22"/>
                <w:szCs w:val="22"/>
              </w:rPr>
              <w:t>____%</w:t>
            </w:r>
            <w:r>
              <w:rPr>
                <w:rFonts w:ascii="方正黑体_GBK" w:eastAsia="方正黑体_GBK" w:hAnsi="黑体" w:cs="黑体" w:hint="eastAsia"/>
                <w:sz w:val="22"/>
                <w:szCs w:val="22"/>
              </w:rPr>
              <w:t>）</w:t>
            </w:r>
            <w:proofErr w:type="gramStart"/>
            <w:r>
              <w:rPr>
                <w:rFonts w:ascii="方正黑体_GBK" w:eastAsia="方正黑体_GBK" w:hAnsi="黑体" w:cs="黑体" w:hint="eastAsia"/>
                <w:sz w:val="22"/>
                <w:szCs w:val="22"/>
              </w:rPr>
              <w:t xml:space="preserve">　　　　</w:t>
            </w:r>
            <w:proofErr w:type="gramEnd"/>
            <w:r>
              <w:rPr>
                <w:rFonts w:ascii="方正黑体_GBK" w:eastAsia="方正黑体_GBK" w:hAnsi="黑体" w:cs="黑体" w:hint="eastAsia"/>
                <w:sz w:val="22"/>
                <w:szCs w:val="22"/>
              </w:rPr>
              <w:t xml:space="preserve">　□否</w:t>
            </w:r>
          </w:p>
        </w:tc>
      </w:tr>
      <w:tr w:rsidR="001E1849">
        <w:trPr>
          <w:trHeight w:val="425"/>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安全</w:t>
            </w:r>
          </w:p>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检查</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检查次数（单位：次）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3</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3</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3</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3</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检查网站数量（单位：家）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发现问题网站数量（单位：家）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问题网站整改数量</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网站开设</w:t>
            </w:r>
          </w:p>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整合</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网站总数（单位：家）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jc w:val="center"/>
              <w:rPr>
                <w:rFonts w:ascii="Times New Roman" w:eastAsia="方正仿宋_GBK" w:hAnsi="Times New Roman" w:cs="仿宋_GB2312"/>
                <w:sz w:val="22"/>
                <w:szCs w:val="22"/>
              </w:rPr>
            </w:pPr>
            <w:r>
              <w:rPr>
                <w:rFonts w:ascii="Times New Roman" w:eastAsia="方正仿宋_GBK" w:hAnsi="Times New Roman" w:cs="仿宋_GB2312" w:hint="eastAsia"/>
                <w:sz w:val="22"/>
                <w:szCs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tabs>
                <w:tab w:val="left" w:pos="825"/>
                <w:tab w:val="center" w:pos="2677"/>
              </w:tabs>
              <w:spacing w:line="320" w:lineRule="exact"/>
              <w:jc w:val="left"/>
              <w:rPr>
                <w:rFonts w:ascii="方正黑体_GBK" w:eastAsia="方正黑体_GBK" w:hAnsi="黑体" w:cs="黑体"/>
                <w:sz w:val="22"/>
              </w:rPr>
            </w:pPr>
            <w:r>
              <w:rPr>
                <w:rFonts w:ascii="方正黑体_GBK" w:eastAsia="方正黑体_GBK" w:hAnsi="黑体" w:cs="黑体" w:hint="eastAsia"/>
                <w:sz w:val="22"/>
              </w:rPr>
              <w:t>新开设网站数量（单位：家）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jc w:val="center"/>
              <w:rPr>
                <w:rFonts w:ascii="Times New Roman" w:eastAsia="方正仿宋_GBK" w:hAnsi="Times New Roman" w:cs="仿宋_GB2312"/>
                <w:sz w:val="22"/>
                <w:szCs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tabs>
                <w:tab w:val="left" w:pos="825"/>
                <w:tab w:val="center" w:pos="2677"/>
              </w:tabs>
              <w:spacing w:line="320" w:lineRule="exact"/>
              <w:jc w:val="left"/>
              <w:rPr>
                <w:rFonts w:ascii="方正黑体_GBK" w:eastAsia="方正黑体_GBK" w:hAnsi="黑体" w:cs="黑体"/>
                <w:sz w:val="22"/>
              </w:rPr>
            </w:pPr>
            <w:r>
              <w:rPr>
                <w:rFonts w:ascii="方正黑体_GBK" w:eastAsia="方正黑体_GBK" w:hAnsi="黑体" w:cs="黑体" w:hint="eastAsia"/>
                <w:sz w:val="22"/>
              </w:rPr>
              <w:t>整合迁移网站数量（单位：家）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jc w:val="center"/>
              <w:rPr>
                <w:rFonts w:ascii="Times New Roman" w:eastAsia="方正仿宋_GBK" w:hAnsi="Times New Roman" w:cs="仿宋_GB2312"/>
                <w:sz w:val="22"/>
                <w:szCs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425"/>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临时下线网站数量（单位：家）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jc w:val="center"/>
              <w:rPr>
                <w:rFonts w:ascii="方正黑体_GBK" w:eastAsia="方正黑体_GBK" w:hAnsi="黑体" w:cs="黑体"/>
                <w:sz w:val="22"/>
                <w:szCs w:val="22"/>
              </w:rPr>
            </w:pPr>
            <w:r>
              <w:rPr>
                <w:rFonts w:ascii="方正黑体_GBK" w:eastAsia="方正黑体_GBK" w:hAnsi="黑体" w:cs="黑体" w:hint="eastAsia"/>
                <w:sz w:val="22"/>
                <w:szCs w:val="22"/>
              </w:rPr>
              <w:t>“我为政府网站找错”平台网民留言办理</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收到留言数量（单位：条）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按期办结数量（单位：条）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超期办结数量（单位：条）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主席信箱网民信件办理</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收到网民信件数量（单位：件）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按期办结数量（单位：件）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超期办结数量（单位：件）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自治区人民政府门户网站内</w:t>
            </w:r>
            <w:r>
              <w:rPr>
                <w:rFonts w:ascii="方正黑体_GBK" w:eastAsia="方正黑体_GBK" w:hAnsi="黑体" w:cs="黑体" w:hint="eastAsia"/>
                <w:kern w:val="0"/>
                <w:sz w:val="22"/>
              </w:rPr>
              <w:lastRenderedPageBreak/>
              <w:t>容保障情况</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lastRenderedPageBreak/>
              <w:t>栏目内容保障稿件数量</w:t>
            </w:r>
          </w:p>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（单位：件）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稿件采用数量（单位：件）</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在线访谈数量（单位：次）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left"/>
              <w:rPr>
                <w:rFonts w:ascii="方正黑体_GBK" w:eastAsia="方正黑体_GBK" w:hAnsi="黑体" w:cs="黑体"/>
                <w:sz w:val="22"/>
              </w:rPr>
            </w:pPr>
            <w:r>
              <w:rPr>
                <w:rFonts w:ascii="方正黑体_GBK" w:eastAsia="方正黑体_GBK" w:hAnsi="黑体" w:cs="黑体" w:hint="eastAsia"/>
                <w:sz w:val="22"/>
              </w:rPr>
              <w:t>调查征集数量（单位：次）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假冒政府</w:t>
            </w:r>
          </w:p>
          <w:p w:rsidR="001E1849" w:rsidRDefault="00FF6C5B">
            <w:pPr>
              <w:spacing w:line="320" w:lineRule="exact"/>
              <w:jc w:val="center"/>
              <w:rPr>
                <w:rFonts w:ascii="方正黑体_GBK" w:eastAsia="方正黑体_GBK" w:hAnsi="黑体" w:cs="黑体"/>
                <w:kern w:val="0"/>
                <w:sz w:val="22"/>
              </w:rPr>
            </w:pPr>
            <w:r>
              <w:rPr>
                <w:rFonts w:ascii="方正黑体_GBK" w:eastAsia="方正黑体_GBK" w:hAnsi="黑体" w:cs="黑体" w:hint="eastAsia"/>
                <w:kern w:val="0"/>
                <w:sz w:val="22"/>
              </w:rPr>
              <w:t>网站处置</w:t>
            </w: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发现数量（单位：</w:t>
            </w:r>
            <w:proofErr w:type="gramStart"/>
            <w:r>
              <w:rPr>
                <w:rFonts w:ascii="方正黑体_GBK" w:eastAsia="方正黑体_GBK" w:hAnsi="黑体" w:cs="黑体" w:hint="eastAsia"/>
                <w:sz w:val="22"/>
                <w:szCs w:val="22"/>
              </w:rPr>
              <w:t>个</w:t>
            </w:r>
            <w:proofErr w:type="gramEnd"/>
            <w:r>
              <w:rPr>
                <w:rFonts w:ascii="方正黑体_GBK" w:eastAsia="方正黑体_GBK" w:hAnsi="黑体" w:cs="黑体" w:hint="eastAsia"/>
                <w:sz w:val="22"/>
                <w:szCs w:val="22"/>
              </w:rPr>
              <w:t>）</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kern w:val="0"/>
                <w:sz w:val="22"/>
              </w:rPr>
            </w:pPr>
          </w:p>
        </w:tc>
        <w:tc>
          <w:tcPr>
            <w:tcW w:w="2990" w:type="dxa"/>
            <w:gridSpan w:val="3"/>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处置数量（单位：</w:t>
            </w:r>
            <w:proofErr w:type="gramStart"/>
            <w:r>
              <w:rPr>
                <w:rFonts w:ascii="方正黑体_GBK" w:eastAsia="方正黑体_GBK" w:hAnsi="黑体" w:cs="黑体" w:hint="eastAsia"/>
                <w:sz w:val="22"/>
                <w:szCs w:val="22"/>
              </w:rPr>
              <w:t>个</w:t>
            </w:r>
            <w:proofErr w:type="gramEnd"/>
            <w:r>
              <w:rPr>
                <w:rFonts w:ascii="方正黑体_GBK" w:eastAsia="方正黑体_GBK" w:hAnsi="黑体" w:cs="黑体" w:hint="eastAsia"/>
                <w:sz w:val="22"/>
                <w:szCs w:val="22"/>
              </w:rPr>
              <w:t>）</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tabs>
                <w:tab w:val="left" w:pos="1005"/>
                <w:tab w:val="center" w:pos="2677"/>
              </w:tabs>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人员培训</w:t>
            </w:r>
          </w:p>
        </w:tc>
        <w:tc>
          <w:tcPr>
            <w:tcW w:w="593"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办训</w:t>
            </w:r>
          </w:p>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情况</w:t>
            </w: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培训次数（单位：次）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Times New Roman" w:eastAsia="方正仿宋_GBK" w:hAnsi="Times New Roman"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593"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培训人次（单位：人次）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Times New Roman" w:eastAsia="方正仿宋_GBK" w:hAnsi="Times New Roman" w:cs="仿宋_GB2312"/>
                <w:sz w:val="22"/>
              </w:rPr>
            </w:pPr>
            <w:r>
              <w:rPr>
                <w:rFonts w:eastAsia="方正仿宋_GBK" w:cs="仿宋_GB2312" w:hint="eastAsia"/>
                <w:sz w:val="22"/>
              </w:rPr>
              <w:t>90</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593"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培训天数（单位：天）</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Times New Roman" w:eastAsia="方正仿宋_GBK" w:hAnsi="Times New Roman"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593" w:type="dxa"/>
            <w:vMerge w:val="restart"/>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参训</w:t>
            </w:r>
          </w:p>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情况</w:t>
            </w: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参训次数（单位：次）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tabs>
                <w:tab w:val="left" w:pos="1005"/>
                <w:tab w:val="center" w:pos="2677"/>
              </w:tabs>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2</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593"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参训人次（单位：人次）</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2</w:t>
            </w:r>
          </w:p>
        </w:tc>
      </w:tr>
      <w:tr w:rsidR="001E1849">
        <w:trPr>
          <w:trHeight w:val="567"/>
          <w:jc w:val="center"/>
        </w:trPr>
        <w:tc>
          <w:tcPr>
            <w:tcW w:w="1157"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593" w:type="dxa"/>
            <w:vMerge/>
            <w:tcBorders>
              <w:top w:val="single" w:sz="4" w:space="0" w:color="auto"/>
              <w:left w:val="single" w:sz="4" w:space="0" w:color="auto"/>
              <w:bottom w:val="single" w:sz="4" w:space="0" w:color="auto"/>
              <w:right w:val="single" w:sz="4" w:space="0" w:color="auto"/>
            </w:tcBorders>
            <w:vAlign w:val="center"/>
          </w:tcPr>
          <w:p w:rsidR="001E1849" w:rsidRDefault="001E1849">
            <w:pPr>
              <w:jc w:val="left"/>
              <w:rPr>
                <w:rFonts w:ascii="方正黑体_GBK" w:eastAsia="方正黑体_GBK" w:hAnsi="黑体" w:cs="黑体"/>
                <w:sz w:val="22"/>
              </w:rPr>
            </w:pPr>
          </w:p>
        </w:tc>
        <w:tc>
          <w:tcPr>
            <w:tcW w:w="2397" w:type="dxa"/>
            <w:gridSpan w:val="2"/>
            <w:tcBorders>
              <w:top w:val="single" w:sz="4" w:space="0" w:color="auto"/>
              <w:left w:val="single" w:sz="4" w:space="0" w:color="auto"/>
              <w:bottom w:val="single" w:sz="4" w:space="0" w:color="auto"/>
              <w:right w:val="single" w:sz="4" w:space="0" w:color="auto"/>
            </w:tcBorders>
            <w:vAlign w:val="center"/>
          </w:tcPr>
          <w:p w:rsidR="001E1849" w:rsidRDefault="00FF6C5B">
            <w:pPr>
              <w:pStyle w:val="a4"/>
              <w:widowControl w:val="0"/>
              <w:spacing w:before="0" w:beforeAutospacing="0" w:after="0" w:afterAutospacing="0" w:line="320" w:lineRule="exact"/>
              <w:rPr>
                <w:rFonts w:ascii="方正黑体_GBK" w:eastAsia="方正黑体_GBK" w:hAnsi="黑体" w:cs="黑体"/>
                <w:sz w:val="22"/>
                <w:szCs w:val="22"/>
              </w:rPr>
            </w:pPr>
            <w:r>
              <w:rPr>
                <w:rFonts w:ascii="方正黑体_GBK" w:eastAsia="方正黑体_GBK" w:hAnsi="黑体" w:cs="黑体" w:hint="eastAsia"/>
                <w:sz w:val="22"/>
                <w:szCs w:val="22"/>
              </w:rPr>
              <w:t>参训天数（单位：天）</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5"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1</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无</w:t>
            </w:r>
          </w:p>
        </w:tc>
        <w:tc>
          <w:tcPr>
            <w:tcW w:w="986"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eastAsia="方正仿宋_GBK" w:cs="仿宋_GB2312"/>
                <w:sz w:val="22"/>
              </w:rPr>
            </w:pPr>
            <w:r>
              <w:rPr>
                <w:rFonts w:eastAsia="方正仿宋_GBK" w:cs="仿宋_GB2312" w:hint="eastAsia"/>
                <w:sz w:val="22"/>
              </w:rPr>
              <w:t>2</w:t>
            </w:r>
          </w:p>
        </w:tc>
      </w:tr>
      <w:tr w:rsidR="001E1849">
        <w:trPr>
          <w:trHeight w:val="454"/>
          <w:jc w:val="center"/>
        </w:trPr>
        <w:tc>
          <w:tcPr>
            <w:tcW w:w="1157" w:type="dxa"/>
            <w:tcBorders>
              <w:top w:val="single" w:sz="4" w:space="0" w:color="auto"/>
              <w:left w:val="single" w:sz="4" w:space="0" w:color="auto"/>
              <w:bottom w:val="single" w:sz="4" w:space="0" w:color="auto"/>
              <w:right w:val="single" w:sz="4" w:space="0" w:color="auto"/>
            </w:tcBorders>
            <w:vAlign w:val="center"/>
          </w:tcPr>
          <w:p w:rsidR="001E1849" w:rsidRDefault="00FF6C5B">
            <w:pPr>
              <w:spacing w:line="320" w:lineRule="exact"/>
              <w:jc w:val="center"/>
              <w:rPr>
                <w:rFonts w:ascii="方正黑体_GBK" w:eastAsia="方正黑体_GBK" w:hAnsi="黑体" w:cs="黑体"/>
                <w:sz w:val="22"/>
              </w:rPr>
            </w:pPr>
            <w:r>
              <w:rPr>
                <w:rFonts w:ascii="方正黑体_GBK" w:eastAsia="方正黑体_GBK" w:hAnsi="黑体" w:cs="黑体" w:hint="eastAsia"/>
                <w:sz w:val="22"/>
              </w:rPr>
              <w:t>其他</w:t>
            </w:r>
          </w:p>
        </w:tc>
        <w:tc>
          <w:tcPr>
            <w:tcW w:w="7918" w:type="dxa"/>
            <w:gridSpan w:val="8"/>
            <w:tcBorders>
              <w:top w:val="single" w:sz="4" w:space="0" w:color="auto"/>
              <w:left w:val="single" w:sz="4" w:space="0" w:color="auto"/>
              <w:bottom w:val="single" w:sz="4" w:space="0" w:color="auto"/>
              <w:right w:val="single" w:sz="4" w:space="0" w:color="auto"/>
            </w:tcBorders>
            <w:vAlign w:val="center"/>
          </w:tcPr>
          <w:p w:rsidR="001E1849" w:rsidRDefault="001E1849">
            <w:pPr>
              <w:spacing w:line="320" w:lineRule="exact"/>
              <w:jc w:val="left"/>
              <w:rPr>
                <w:rFonts w:eastAsia="方正仿宋_GBK" w:cs="仿宋_GB2312"/>
                <w:sz w:val="22"/>
              </w:rPr>
            </w:pPr>
          </w:p>
        </w:tc>
      </w:tr>
    </w:tbl>
    <w:p w:rsidR="001E1849" w:rsidRDefault="00FF6C5B">
      <w:pPr>
        <w:spacing w:line="320" w:lineRule="exact"/>
        <w:rPr>
          <w:rFonts w:eastAsia="方正仿宋_GBK"/>
          <w:sz w:val="22"/>
        </w:rPr>
      </w:pPr>
      <w:r>
        <w:rPr>
          <w:rFonts w:eastAsia="方正仿宋_GBK" w:hint="eastAsia"/>
          <w:sz w:val="22"/>
        </w:rPr>
        <w:t>单位负责人：</w:t>
      </w:r>
      <w:r>
        <w:rPr>
          <w:rFonts w:eastAsia="方正仿宋_GBK"/>
          <w:sz w:val="22"/>
        </w:rPr>
        <w:t>      </w:t>
      </w:r>
      <w:r>
        <w:rPr>
          <w:rFonts w:eastAsia="方正仿宋_GBK" w:hint="eastAsia"/>
          <w:sz w:val="22"/>
        </w:rPr>
        <w:t>罗扬生</w:t>
      </w:r>
      <w:r>
        <w:rPr>
          <w:rFonts w:eastAsia="方正仿宋_GBK"/>
          <w:sz w:val="22"/>
        </w:rPr>
        <w:t>     </w:t>
      </w:r>
      <w:r>
        <w:rPr>
          <w:rFonts w:eastAsia="方正仿宋_GBK" w:hint="eastAsia"/>
          <w:sz w:val="22"/>
        </w:rPr>
        <w:t xml:space="preserve">          </w:t>
      </w:r>
      <w:r>
        <w:rPr>
          <w:rFonts w:eastAsia="方正仿宋_GBK"/>
          <w:sz w:val="22"/>
        </w:rPr>
        <w:t>       </w:t>
      </w:r>
      <w:r>
        <w:rPr>
          <w:rFonts w:eastAsia="方正仿宋_GBK" w:hint="eastAsia"/>
          <w:sz w:val="22"/>
        </w:rPr>
        <w:t>审核人：</w:t>
      </w:r>
      <w:r>
        <w:rPr>
          <w:rFonts w:eastAsia="方正仿宋_GBK"/>
          <w:sz w:val="22"/>
        </w:rPr>
        <w:t>      </w:t>
      </w:r>
      <w:r>
        <w:rPr>
          <w:rFonts w:eastAsia="方正仿宋_GBK" w:hint="eastAsia"/>
          <w:sz w:val="22"/>
        </w:rPr>
        <w:t>陈砚</w:t>
      </w:r>
      <w:r>
        <w:rPr>
          <w:rFonts w:eastAsia="方正仿宋_GBK" w:hint="eastAsia"/>
          <w:sz w:val="22"/>
        </w:rPr>
        <w:t xml:space="preserve">          </w:t>
      </w:r>
      <w:r>
        <w:rPr>
          <w:rFonts w:eastAsia="方正仿宋_GBK"/>
          <w:sz w:val="22"/>
        </w:rPr>
        <w:t>     </w:t>
      </w:r>
      <w:r>
        <w:rPr>
          <w:rFonts w:eastAsia="方正仿宋_GBK" w:hint="eastAsia"/>
          <w:sz w:val="22"/>
        </w:rPr>
        <w:t>填报人：</w:t>
      </w:r>
      <w:r>
        <w:rPr>
          <w:rFonts w:eastAsia="方正仿宋_GBK" w:hint="eastAsia"/>
          <w:sz w:val="22"/>
        </w:rPr>
        <w:t>宋</w:t>
      </w:r>
      <w:proofErr w:type="gramStart"/>
      <w:r>
        <w:rPr>
          <w:rFonts w:eastAsia="方正仿宋_GBK" w:hint="eastAsia"/>
          <w:sz w:val="22"/>
        </w:rPr>
        <w:t>浩</w:t>
      </w:r>
      <w:proofErr w:type="gramEnd"/>
    </w:p>
    <w:p w:rsidR="001E1849" w:rsidRDefault="00FF6C5B">
      <w:pPr>
        <w:spacing w:line="320" w:lineRule="exact"/>
        <w:rPr>
          <w:rFonts w:ascii="方正仿宋_GBK" w:eastAsia="方正仿宋_GBK" w:hAnsi="Calibri"/>
          <w:sz w:val="22"/>
        </w:rPr>
      </w:pPr>
      <w:r>
        <w:rPr>
          <w:rFonts w:eastAsia="方正仿宋_GBK" w:hint="eastAsia"/>
          <w:sz w:val="22"/>
        </w:rPr>
        <w:t>联系电话：</w:t>
      </w:r>
      <w:r>
        <w:rPr>
          <w:rFonts w:eastAsia="方正仿宋_GBK"/>
          <w:sz w:val="22"/>
        </w:rPr>
        <w:t>  </w:t>
      </w:r>
      <w:r>
        <w:rPr>
          <w:rFonts w:eastAsia="方正仿宋_GBK" w:hint="eastAsia"/>
          <w:sz w:val="22"/>
        </w:rPr>
        <w:t>0774-5123335</w:t>
      </w:r>
      <w:r>
        <w:rPr>
          <w:rFonts w:eastAsia="方正仿宋_GBK"/>
          <w:sz w:val="22"/>
        </w:rPr>
        <w:t>                                              </w:t>
      </w:r>
      <w:r>
        <w:rPr>
          <w:rFonts w:eastAsia="方正仿宋_GBK" w:hint="eastAsia"/>
          <w:sz w:val="22"/>
        </w:rPr>
        <w:t xml:space="preserve">                          </w:t>
      </w:r>
      <w:r>
        <w:rPr>
          <w:rFonts w:eastAsia="方正仿宋_GBK"/>
          <w:sz w:val="22"/>
        </w:rPr>
        <w:t> </w:t>
      </w:r>
      <w:r>
        <w:rPr>
          <w:rFonts w:eastAsia="方正仿宋_GBK" w:hint="eastAsia"/>
          <w:sz w:val="22"/>
        </w:rPr>
        <w:t>填报日期：</w:t>
      </w:r>
      <w:r>
        <w:rPr>
          <w:rFonts w:eastAsia="方正仿宋_GBK" w:hint="eastAsia"/>
          <w:sz w:val="22"/>
        </w:rPr>
        <w:t>2020.12.22</w:t>
      </w:r>
    </w:p>
    <w:p w:rsidR="001E1849" w:rsidRDefault="00FF6C5B">
      <w:pPr>
        <w:adjustRightInd w:val="0"/>
        <w:snapToGrid w:val="0"/>
        <w:spacing w:line="320" w:lineRule="exact"/>
        <w:rPr>
          <w:rFonts w:eastAsia="方正仿宋_GBK" w:cs="仿宋_GB2312"/>
          <w:sz w:val="22"/>
        </w:rPr>
      </w:pPr>
      <w:r>
        <w:rPr>
          <w:rFonts w:eastAsia="方正仿宋_GBK" w:cs="仿宋_GB2312" w:hint="eastAsia"/>
          <w:sz w:val="22"/>
        </w:rPr>
        <w:t>注：</w:t>
      </w:r>
      <w:r>
        <w:rPr>
          <w:rFonts w:eastAsia="方正仿宋_GBK" w:cs="仿宋_GB2312" w:hint="eastAsia"/>
          <w:sz w:val="22"/>
        </w:rPr>
        <w:t>1</w:t>
      </w:r>
      <w:r>
        <w:rPr>
          <w:rFonts w:eastAsia="方正仿宋_GBK" w:cs="仿宋_GB2312" w:hint="eastAsia"/>
          <w:sz w:val="22"/>
        </w:rPr>
        <w:t>．指标未产生数据一律写“无”。</w:t>
      </w:r>
      <w:r>
        <w:rPr>
          <w:rFonts w:eastAsia="方正仿宋_GBK" w:cs="仿宋_GB2312" w:hint="eastAsia"/>
          <w:sz w:val="22"/>
        </w:rPr>
        <w:t xml:space="preserve"> </w:t>
      </w:r>
    </w:p>
    <w:p w:rsidR="001E1849" w:rsidRDefault="00FF6C5B">
      <w:pPr>
        <w:adjustRightInd w:val="0"/>
        <w:snapToGrid w:val="0"/>
        <w:spacing w:line="320" w:lineRule="exact"/>
        <w:ind w:leftChars="210" w:left="705" w:hangingChars="120" w:hanging="264"/>
        <w:rPr>
          <w:rFonts w:eastAsia="方正仿宋_GBK" w:cs="仿宋_GB2312"/>
          <w:sz w:val="22"/>
        </w:rPr>
      </w:pPr>
      <w:r>
        <w:rPr>
          <w:rFonts w:eastAsia="方正仿宋_GBK" w:cs="仿宋_GB2312" w:hint="eastAsia"/>
          <w:sz w:val="22"/>
        </w:rPr>
        <w:t>2</w:t>
      </w:r>
      <w:r>
        <w:rPr>
          <w:rFonts w:eastAsia="方正仿宋_GBK" w:cs="仿宋_GB2312" w:hint="eastAsia"/>
          <w:sz w:val="22"/>
        </w:rPr>
        <w:t>．严格按照《广西壮族自治区人民政府办公厅关于印发自治区人民政府门户网站管理办法的通知》（桂政办发〔</w:t>
      </w:r>
      <w:r>
        <w:rPr>
          <w:rFonts w:eastAsia="方正仿宋_GBK" w:cs="仿宋_GB2312" w:hint="eastAsia"/>
          <w:sz w:val="22"/>
        </w:rPr>
        <w:t>2017</w:t>
      </w:r>
      <w:r>
        <w:rPr>
          <w:rFonts w:eastAsia="方正仿宋_GBK" w:cs="仿宋_GB2312" w:hint="eastAsia"/>
          <w:sz w:val="22"/>
        </w:rPr>
        <w:t>〕</w:t>
      </w:r>
      <w:r>
        <w:rPr>
          <w:rFonts w:eastAsia="方正仿宋_GBK" w:cs="仿宋_GB2312" w:hint="eastAsia"/>
          <w:sz w:val="22"/>
        </w:rPr>
        <w:t>115</w:t>
      </w:r>
      <w:r>
        <w:rPr>
          <w:rFonts w:eastAsia="方正仿宋_GBK" w:cs="仿宋_GB2312" w:hint="eastAsia"/>
          <w:sz w:val="22"/>
        </w:rPr>
        <w:t>号），切实做好相关栏目内容保障。</w:t>
      </w:r>
    </w:p>
    <w:p w:rsidR="001E1849" w:rsidRDefault="00FF6C5B">
      <w:pPr>
        <w:adjustRightInd w:val="0"/>
        <w:snapToGrid w:val="0"/>
        <w:spacing w:line="320" w:lineRule="exact"/>
        <w:ind w:firstLineChars="200" w:firstLine="440"/>
        <w:rPr>
          <w:rFonts w:eastAsia="方正仿宋_GBK" w:cs="仿宋_GB2312"/>
          <w:sz w:val="22"/>
        </w:rPr>
      </w:pPr>
      <w:r>
        <w:rPr>
          <w:rFonts w:eastAsia="方正仿宋_GBK" w:cs="仿宋_GB2312" w:hint="eastAsia"/>
          <w:sz w:val="22"/>
        </w:rPr>
        <w:t>3</w:t>
      </w:r>
      <w:r>
        <w:rPr>
          <w:rFonts w:eastAsia="方正仿宋_GBK" w:cs="仿宋_GB2312" w:hint="eastAsia"/>
          <w:sz w:val="22"/>
        </w:rPr>
        <w:t>．永久下线网站和临时下线网站名单（网站名称、网站标识码、下线时间）随表报送。</w:t>
      </w:r>
    </w:p>
    <w:p w:rsidR="001E1849" w:rsidRDefault="00FF6C5B">
      <w:pPr>
        <w:snapToGrid w:val="0"/>
        <w:spacing w:line="570" w:lineRule="exact"/>
        <w:jc w:val="center"/>
        <w:rPr>
          <w:rFonts w:ascii="方正小标宋_GBK" w:eastAsia="方正小标宋_GBK" w:hAnsi="Calibri"/>
          <w:sz w:val="44"/>
          <w:szCs w:val="44"/>
        </w:rPr>
      </w:pPr>
      <w:r>
        <w:rPr>
          <w:rFonts w:ascii="方正小标宋_GBK" w:eastAsia="方正小标宋_GBK" w:hAnsi="Calibri"/>
          <w:sz w:val="44"/>
          <w:szCs w:val="44"/>
        </w:rPr>
        <w:br w:type="page"/>
      </w:r>
      <w:bookmarkStart w:id="0" w:name="_GoBack"/>
      <w:bookmarkEnd w:id="0"/>
    </w:p>
    <w:sectPr w:rsidR="001E1849" w:rsidSect="00AB318D">
      <w:pgSz w:w="16838" w:h="11906" w:orient="landscape"/>
      <w:pgMar w:top="1418" w:right="1985" w:bottom="1418" w:left="1701" w:header="851" w:footer="1247"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C5B" w:rsidRDefault="00FF6C5B">
      <w:r>
        <w:separator/>
      </w:r>
    </w:p>
  </w:endnote>
  <w:endnote w:type="continuationSeparator" w:id="0">
    <w:p w:rsidR="00FF6C5B" w:rsidRDefault="00FF6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altName w:val="Arial Unicode MS"/>
    <w:charset w:val="86"/>
    <w:family w:val="script"/>
    <w:pitch w:val="default"/>
    <w:sig w:usb0="00000000" w:usb1="00000000" w:usb2="00000000" w:usb3="00000000" w:csb0="00040000" w:csb1="00000000"/>
  </w:font>
  <w:font w:name="方正小标宋_GBK">
    <w:altName w:val="Arial Unicode MS"/>
    <w:charset w:val="86"/>
    <w:family w:val="script"/>
    <w:pitch w:val="default"/>
    <w:sig w:usb0="00000000" w:usb1="00000000" w:usb2="00000000" w:usb3="00000000" w:csb0="00040000" w:csb1="00000000"/>
  </w:font>
  <w:font w:name="方正黑体_GBK">
    <w:altName w:val="Arial Unicode MS"/>
    <w:charset w:val="86"/>
    <w:family w:val="script"/>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Calibri Light">
    <w:altName w:val="Latha"/>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C5B" w:rsidRDefault="00FF6C5B">
      <w:r>
        <w:separator/>
      </w:r>
    </w:p>
  </w:footnote>
  <w:footnote w:type="continuationSeparator" w:id="0">
    <w:p w:rsidR="00FF6C5B" w:rsidRDefault="00FF6C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A5EA0"/>
    <w:rsid w:val="001E1849"/>
    <w:rsid w:val="00AB318D"/>
    <w:rsid w:val="00FF6C5B"/>
    <w:rsid w:val="01FF0031"/>
    <w:rsid w:val="07EB08F6"/>
    <w:rsid w:val="330A5EA0"/>
    <w:rsid w:val="3EEA4F60"/>
    <w:rsid w:val="5256206D"/>
    <w:rsid w:val="6FB561BF"/>
    <w:rsid w:val="7349218F"/>
    <w:rsid w:val="7DBE79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5">
    <w:name w:val="page number"/>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5">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217</Words>
  <Characters>1242</Characters>
  <Application>Microsoft Office Word</Application>
  <DocSecurity>0</DocSecurity>
  <Lines>10</Lines>
  <Paragraphs>2</Paragraphs>
  <ScaleCrop>false</ScaleCrop>
  <Company>Microsoft</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XFT User</dc:creator>
  <cp:lastModifiedBy>Microsoft</cp:lastModifiedBy>
  <cp:revision>2</cp:revision>
  <dcterms:created xsi:type="dcterms:W3CDTF">2018-12-07T03:46:00Z</dcterms:created>
  <dcterms:modified xsi:type="dcterms:W3CDTF">2021-01-07T02:44:00Z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