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center"/>
        <w:rPr>
          <w:rFonts w:hint="eastAsia"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  <w:lang w:val="en-US" w:eastAsia="zh-CN"/>
        </w:rPr>
        <w:t>八步区</w:t>
      </w:r>
      <w:r>
        <w:rPr>
          <w:rFonts w:hint="eastAsia" w:ascii="方正小标宋_GBK" w:hAnsi="Calibri" w:eastAsia="方正小标宋_GBK"/>
          <w:sz w:val="44"/>
          <w:szCs w:val="44"/>
        </w:rPr>
        <w:t>政府网站年度工作报表</w:t>
      </w:r>
    </w:p>
    <w:p>
      <w:pPr>
        <w:snapToGrid w:val="0"/>
        <w:spacing w:line="570" w:lineRule="exact"/>
        <w:jc w:val="center"/>
        <w:rPr>
          <w:rFonts w:hint="eastAsia" w:ascii="方正小标宋_GBK" w:hAnsi="Calibri" w:eastAsia="方正小标宋_GBK"/>
          <w:sz w:val="28"/>
          <w:szCs w:val="28"/>
        </w:rPr>
      </w:pPr>
      <w:r>
        <w:rPr>
          <w:rFonts w:hint="eastAsia" w:eastAsia="方正仿宋_GBK"/>
          <w:sz w:val="32"/>
          <w:szCs w:val="32"/>
        </w:rPr>
        <w:t>（　</w:t>
      </w:r>
      <w:r>
        <w:rPr>
          <w:rFonts w:hint="eastAsia" w:eastAsia="方正仿宋_GBK"/>
          <w:sz w:val="32"/>
          <w:szCs w:val="32"/>
          <w:lang w:val="en-US" w:eastAsia="zh-CN"/>
        </w:rPr>
        <w:t>2020</w:t>
      </w:r>
      <w:r>
        <w:rPr>
          <w:rFonts w:hint="eastAsia" w:eastAsia="方正仿宋_GBK"/>
          <w:sz w:val="32"/>
          <w:szCs w:val="32"/>
        </w:rPr>
        <w:t>　年度）</w:t>
      </w:r>
    </w:p>
    <w:p>
      <w:pPr>
        <w:pStyle w:val="3"/>
        <w:widowControl w:val="0"/>
        <w:adjustRightInd w:val="0"/>
        <w:snapToGrid w:val="0"/>
        <w:spacing w:before="0" w:beforeAutospacing="0" w:after="0" w:afterAutospacing="0" w:line="560" w:lineRule="exact"/>
        <w:jc w:val="both"/>
        <w:rPr>
          <w:rFonts w:hint="eastAsia" w:ascii="方正仿宋_GBK" w:hAnsi="Calibri" w:eastAsia="方正仿宋_GBK"/>
        </w:rPr>
      </w:pPr>
      <w:r>
        <w:rPr>
          <w:rFonts w:hint="eastAsia" w:ascii="Times New Roman" w:hAnsi="Times New Roman" w:eastAsia="方正仿宋_GBK" w:cs="仿宋_GB2312"/>
        </w:rPr>
        <w:t>填报单位（盖章）：</w:t>
      </w:r>
      <w:r>
        <w:rPr>
          <w:rFonts w:hint="eastAsia" w:ascii="方正仿宋_GBK" w:hAnsi="Calibri" w:eastAsia="方正仿宋_GBK"/>
        </w:rPr>
        <w:t xml:space="preserve"> </w:t>
      </w:r>
      <w:r>
        <w:rPr>
          <w:rFonts w:hint="eastAsia" w:ascii="方正仿宋_GBK" w:hAnsi="Calibri" w:eastAsia="方正仿宋_GBK"/>
          <w:lang w:val="en-US" w:eastAsia="zh-CN"/>
        </w:rPr>
        <w:t>贺州市八步区人民政府办公室</w:t>
      </w:r>
      <w:r>
        <w:rPr>
          <w:rFonts w:hint="eastAsia" w:ascii="方正仿宋_GBK" w:hAnsi="Calibri" w:eastAsia="方正仿宋_GBK"/>
        </w:rPr>
        <w:t xml:space="preserve">                                                                </w:t>
      </w:r>
    </w:p>
    <w:tbl>
      <w:tblPr>
        <w:tblStyle w:val="4"/>
        <w:tblW w:w="13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28"/>
        <w:gridCol w:w="2803"/>
        <w:gridCol w:w="1697"/>
        <w:gridCol w:w="234"/>
        <w:gridCol w:w="304"/>
        <w:gridCol w:w="782"/>
        <w:gridCol w:w="118"/>
        <w:gridCol w:w="285"/>
        <w:gridCol w:w="600"/>
        <w:gridCol w:w="450"/>
        <w:gridCol w:w="347"/>
        <w:gridCol w:w="843"/>
        <w:gridCol w:w="132"/>
        <w:gridCol w:w="101"/>
        <w:gridCol w:w="465"/>
        <w:gridCol w:w="332"/>
        <w:gridCol w:w="15"/>
        <w:gridCol w:w="27"/>
        <w:gridCol w:w="568"/>
        <w:gridCol w:w="215"/>
        <w:gridCol w:w="567"/>
        <w:gridCol w:w="424"/>
        <w:gridCol w:w="1351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80" w:hRule="atLeast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网站名称</w:t>
            </w:r>
          </w:p>
        </w:tc>
        <w:tc>
          <w:tcPr>
            <w:tcW w:w="4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广西贺州市八步区人民政府门户网站</w:t>
            </w:r>
          </w:p>
        </w:tc>
        <w:tc>
          <w:tcPr>
            <w:tcW w:w="3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公开时间</w:t>
            </w:r>
          </w:p>
        </w:tc>
        <w:tc>
          <w:tcPr>
            <w:tcW w:w="50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2020年12月17日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80" w:hRule="atLeast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首页网址</w:t>
            </w:r>
          </w:p>
        </w:tc>
        <w:tc>
          <w:tcPr>
            <w:tcW w:w="4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>http://www.gxbabu.gov.cn/</w:t>
            </w:r>
          </w:p>
        </w:tc>
        <w:tc>
          <w:tcPr>
            <w:tcW w:w="3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政府网站标识码</w:t>
            </w:r>
          </w:p>
        </w:tc>
        <w:tc>
          <w:tcPr>
            <w:tcW w:w="50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4511020005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80" w:hRule="atLeast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主办单位</w:t>
            </w:r>
          </w:p>
        </w:tc>
        <w:tc>
          <w:tcPr>
            <w:tcW w:w="4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贺州市八步区人民政府</w:t>
            </w:r>
          </w:p>
        </w:tc>
        <w:tc>
          <w:tcPr>
            <w:tcW w:w="3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网站中文域名</w:t>
            </w:r>
          </w:p>
        </w:tc>
        <w:tc>
          <w:tcPr>
            <w:tcW w:w="50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广西贺州市八步区人民政府门户网站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80" w:hRule="atLeast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承办单位</w:t>
            </w:r>
          </w:p>
        </w:tc>
        <w:tc>
          <w:tcPr>
            <w:tcW w:w="4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贺州市八步区人民政府办公室</w:t>
            </w:r>
          </w:p>
        </w:tc>
        <w:tc>
          <w:tcPr>
            <w:tcW w:w="3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网站类型</w:t>
            </w:r>
          </w:p>
        </w:tc>
        <w:tc>
          <w:tcPr>
            <w:tcW w:w="50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  <w:lang w:eastAsia="zh-CN"/>
              </w:rPr>
              <w:t>☑</w:t>
            </w:r>
            <w:r>
              <w:rPr>
                <w:rFonts w:hint="eastAsia" w:eastAsia="方正仿宋_GBK" w:cs="仿宋_GB2312"/>
                <w:sz w:val="22"/>
              </w:rPr>
              <w:t>政府门户网站 □部门网站 □专项网站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80" w:hRule="atLeast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ICP备案号</w:t>
            </w:r>
          </w:p>
        </w:tc>
        <w:tc>
          <w:tcPr>
            <w:tcW w:w="4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桂ICP备12004858号-1</w:t>
            </w:r>
          </w:p>
        </w:tc>
        <w:tc>
          <w:tcPr>
            <w:tcW w:w="3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公安机关备案号</w:t>
            </w:r>
          </w:p>
        </w:tc>
        <w:tc>
          <w:tcPr>
            <w:tcW w:w="50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宋体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45110202000028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80" w:hRule="atLeast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电子标识码</w:t>
            </w:r>
          </w:p>
        </w:tc>
        <w:tc>
          <w:tcPr>
            <w:tcW w:w="4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CA213181249409237100001</w:t>
            </w:r>
          </w:p>
        </w:tc>
        <w:tc>
          <w:tcPr>
            <w:tcW w:w="3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公开网址</w:t>
            </w:r>
          </w:p>
        </w:tc>
        <w:tc>
          <w:tcPr>
            <w:tcW w:w="50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>http://www.gxbabu.gov.cn/zwgk_81325/zwxxgkzl_1/xxgkndbg/t7347729.shtml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80" w:hRule="atLeast"/>
        </w:trPr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用户访问</w:t>
            </w:r>
          </w:p>
        </w:tc>
        <w:tc>
          <w:tcPr>
            <w:tcW w:w="4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独立用户访问总量（UV 单位：个）</w:t>
            </w:r>
          </w:p>
        </w:tc>
        <w:tc>
          <w:tcPr>
            <w:tcW w:w="816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网站总访问量（PV 单位：次）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80" w:hRule="atLeast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125560</w:t>
            </w:r>
          </w:p>
        </w:tc>
        <w:tc>
          <w:tcPr>
            <w:tcW w:w="816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247662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80" w:hRule="atLeast"/>
        </w:trPr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信息发布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（单位：条）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总数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13301</w:t>
            </w:r>
          </w:p>
        </w:tc>
        <w:tc>
          <w:tcPr>
            <w:tcW w:w="312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专题专栏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（单位：个）</w:t>
            </w:r>
          </w:p>
        </w:tc>
        <w:tc>
          <w:tcPr>
            <w:tcW w:w="187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维护数量</w:t>
            </w:r>
          </w:p>
        </w:tc>
        <w:tc>
          <w:tcPr>
            <w:tcW w:w="316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80" w:hRule="atLeast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概况类信息更新量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 xml:space="preserve">     245</w:t>
            </w:r>
          </w:p>
        </w:tc>
        <w:tc>
          <w:tcPr>
            <w:tcW w:w="3120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187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3167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80" w:hRule="atLeast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政务动态信息更新量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8604</w:t>
            </w:r>
          </w:p>
        </w:tc>
        <w:tc>
          <w:tcPr>
            <w:tcW w:w="3120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1873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新开设数量</w:t>
            </w:r>
          </w:p>
        </w:tc>
        <w:tc>
          <w:tcPr>
            <w:tcW w:w="3167" w:type="dxa"/>
            <w:gridSpan w:val="7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80" w:hRule="atLeast"/>
        </w:trPr>
        <w:tc>
          <w:tcPr>
            <w:tcW w:w="13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信息公开目录信息公开量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4452</w:t>
            </w:r>
          </w:p>
        </w:tc>
        <w:tc>
          <w:tcPr>
            <w:tcW w:w="3120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1873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3167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80" w:hRule="atLeast"/>
        </w:trPr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解读回应</w:t>
            </w:r>
          </w:p>
        </w:tc>
        <w:tc>
          <w:tcPr>
            <w:tcW w:w="4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解读信息发布</w:t>
            </w:r>
          </w:p>
        </w:tc>
        <w:tc>
          <w:tcPr>
            <w:tcW w:w="3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总数（单位：条）</w:t>
            </w:r>
          </w:p>
        </w:tc>
        <w:tc>
          <w:tcPr>
            <w:tcW w:w="50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80" w:hRule="atLeast"/>
        </w:trPr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3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解读材料数量（单位：条）</w:t>
            </w:r>
          </w:p>
        </w:tc>
        <w:tc>
          <w:tcPr>
            <w:tcW w:w="50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80" w:hRule="atLeast"/>
        </w:trPr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3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解读产品数量（单位：个）</w:t>
            </w:r>
          </w:p>
        </w:tc>
        <w:tc>
          <w:tcPr>
            <w:tcW w:w="50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80" w:hRule="atLeast"/>
        </w:trPr>
        <w:tc>
          <w:tcPr>
            <w:tcW w:w="13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5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3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媒体评论文章数量（单位：篇）</w:t>
            </w:r>
          </w:p>
        </w:tc>
        <w:tc>
          <w:tcPr>
            <w:tcW w:w="50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80" w:hRule="atLeast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回应公众关注热点或重大舆情数量（单位：次）</w:t>
            </w:r>
          </w:p>
        </w:tc>
        <w:tc>
          <w:tcPr>
            <w:tcW w:w="816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29" w:hRule="atLeast"/>
        </w:trPr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办事服务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是否发布服务事项目录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  <w:lang w:eastAsia="zh-CN"/>
              </w:rPr>
              <w:t>☑</w:t>
            </w:r>
            <w:r>
              <w:rPr>
                <w:rFonts w:hint="eastAsia" w:eastAsia="方正仿宋_GBK" w:cs="仿宋_GB2312"/>
                <w:sz w:val="22"/>
              </w:rPr>
              <w:t>是　　　□否</w:t>
            </w:r>
          </w:p>
        </w:tc>
        <w:tc>
          <w:tcPr>
            <w:tcW w:w="27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注册用户数（单位：个）</w:t>
            </w:r>
          </w:p>
        </w:tc>
        <w:tc>
          <w:tcPr>
            <w:tcW w:w="39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25383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29" w:hRule="atLeast"/>
        </w:trPr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政务服务事项数量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（单位：项）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1018</w:t>
            </w:r>
          </w:p>
        </w:tc>
        <w:tc>
          <w:tcPr>
            <w:tcW w:w="27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可全程办理服务事项数量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（单位：项）</w:t>
            </w:r>
          </w:p>
        </w:tc>
        <w:tc>
          <w:tcPr>
            <w:tcW w:w="39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1018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29" w:hRule="atLeast"/>
        </w:trPr>
        <w:tc>
          <w:tcPr>
            <w:tcW w:w="13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办件量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（单位：件）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总数</w:t>
            </w:r>
          </w:p>
        </w:tc>
        <w:tc>
          <w:tcPr>
            <w:tcW w:w="672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47990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29" w:hRule="atLeast"/>
        </w:trPr>
        <w:tc>
          <w:tcPr>
            <w:tcW w:w="13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自然人办件量</w:t>
            </w:r>
          </w:p>
        </w:tc>
        <w:tc>
          <w:tcPr>
            <w:tcW w:w="672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35148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29" w:hRule="atLeast"/>
        </w:trPr>
        <w:tc>
          <w:tcPr>
            <w:tcW w:w="13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法人办件量</w:t>
            </w:r>
          </w:p>
        </w:tc>
        <w:tc>
          <w:tcPr>
            <w:tcW w:w="672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12842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29" w:hRule="atLeast"/>
        </w:trPr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互动交流</w:t>
            </w:r>
          </w:p>
        </w:tc>
        <w:tc>
          <w:tcPr>
            <w:tcW w:w="2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征集调查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征集调查期数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（单位：期）</w:t>
            </w:r>
          </w:p>
        </w:tc>
        <w:tc>
          <w:tcPr>
            <w:tcW w:w="2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收到意见数量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（单位：条）</w:t>
            </w:r>
          </w:p>
        </w:tc>
        <w:tc>
          <w:tcPr>
            <w:tcW w:w="22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公布调查结果数量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（单位：条）</w:t>
            </w:r>
          </w:p>
        </w:tc>
        <w:tc>
          <w:tcPr>
            <w:tcW w:w="3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参与人数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29" w:hRule="atLeast"/>
        </w:trPr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7</w:t>
            </w:r>
          </w:p>
        </w:tc>
        <w:tc>
          <w:tcPr>
            <w:tcW w:w="2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1</w:t>
            </w:r>
          </w:p>
        </w:tc>
        <w:tc>
          <w:tcPr>
            <w:tcW w:w="22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7</w:t>
            </w:r>
          </w:p>
        </w:tc>
        <w:tc>
          <w:tcPr>
            <w:tcW w:w="3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29" w:hRule="atLeast"/>
        </w:trPr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在线访谈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访谈期数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（单位：期）</w:t>
            </w:r>
          </w:p>
        </w:tc>
        <w:tc>
          <w:tcPr>
            <w:tcW w:w="2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网民留言数量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（单位：条）</w:t>
            </w:r>
          </w:p>
        </w:tc>
        <w:tc>
          <w:tcPr>
            <w:tcW w:w="22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回复网民提问数量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（单位：条）</w:t>
            </w:r>
          </w:p>
        </w:tc>
        <w:tc>
          <w:tcPr>
            <w:tcW w:w="3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关注人数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29" w:hRule="atLeast"/>
        </w:trPr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无</w:t>
            </w:r>
          </w:p>
        </w:tc>
        <w:tc>
          <w:tcPr>
            <w:tcW w:w="2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无</w:t>
            </w:r>
          </w:p>
        </w:tc>
        <w:tc>
          <w:tcPr>
            <w:tcW w:w="22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无</w:t>
            </w:r>
          </w:p>
        </w:tc>
        <w:tc>
          <w:tcPr>
            <w:tcW w:w="3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29" w:hRule="atLeast"/>
        </w:trPr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留言办理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收到留言数量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（单位：条）</w:t>
            </w: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办结留言数量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（单位：条）</w:t>
            </w: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平均办理时间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（单位：天）</w:t>
            </w:r>
          </w:p>
        </w:tc>
        <w:tc>
          <w:tcPr>
            <w:tcW w:w="1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公开答复数量</w:t>
            </w:r>
          </w:p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（单位：条）</w:t>
            </w:r>
          </w:p>
        </w:tc>
        <w:tc>
          <w:tcPr>
            <w:tcW w:w="1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按时办结留言数量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按时办结率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29" w:hRule="atLeast"/>
        </w:trPr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20</w:t>
            </w: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20</w:t>
            </w: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2</w:t>
            </w:r>
          </w:p>
        </w:tc>
        <w:tc>
          <w:tcPr>
            <w:tcW w:w="1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17</w:t>
            </w:r>
          </w:p>
        </w:tc>
        <w:tc>
          <w:tcPr>
            <w:tcW w:w="1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20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29" w:hRule="atLeast"/>
        </w:trPr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是否使用统一平台</w:t>
            </w:r>
          </w:p>
        </w:tc>
        <w:tc>
          <w:tcPr>
            <w:tcW w:w="792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  <w:lang w:eastAsia="zh-CN"/>
              </w:rPr>
              <w:t>☑</w:t>
            </w:r>
            <w:r>
              <w:rPr>
                <w:rFonts w:hint="eastAsia" w:eastAsia="方正仿宋_GBK" w:cs="仿宋_GB2312"/>
                <w:sz w:val="22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29" w:hRule="atLeast"/>
        </w:trPr>
        <w:tc>
          <w:tcPr>
            <w:tcW w:w="13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是否提供智能问答</w:t>
            </w:r>
          </w:p>
        </w:tc>
        <w:tc>
          <w:tcPr>
            <w:tcW w:w="792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>□是　　　</w:t>
            </w:r>
            <w:r>
              <w:rPr>
                <w:rFonts w:hint="eastAsia" w:eastAsia="方正仿宋_GBK" w:cs="仿宋_GB2312"/>
                <w:sz w:val="22"/>
                <w:lang w:eastAsia="zh-CN"/>
              </w:rPr>
              <w:t>☑</w:t>
            </w:r>
            <w:r>
              <w:rPr>
                <w:rFonts w:hint="eastAsia" w:eastAsia="方正仿宋_GBK" w:cs="仿宋_GB2312"/>
                <w:sz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29" w:hRule="atLeast"/>
        </w:trPr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安全防护</w:t>
            </w:r>
          </w:p>
        </w:tc>
        <w:tc>
          <w:tcPr>
            <w:tcW w:w="2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安全防护</w:t>
            </w:r>
          </w:p>
        </w:tc>
        <w:tc>
          <w:tcPr>
            <w:tcW w:w="4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安全防护能力等级</w:t>
            </w: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  <w:lang w:eastAsia="zh-CN"/>
              </w:rPr>
              <w:t>☑</w:t>
            </w:r>
            <w:r>
              <w:rPr>
                <w:rFonts w:hint="eastAsia" w:eastAsia="方正仿宋_GBK" w:cs="仿宋_GB2312"/>
                <w:sz w:val="22"/>
              </w:rPr>
              <w:t>二级</w:t>
            </w:r>
          </w:p>
        </w:tc>
        <w:tc>
          <w:tcPr>
            <w:tcW w:w="1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>□三级</w:t>
            </w:r>
          </w:p>
        </w:tc>
        <w:tc>
          <w:tcPr>
            <w:tcW w:w="2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>□未定级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29" w:hRule="atLeast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安全检测评估次数（单位：次）</w:t>
            </w:r>
          </w:p>
        </w:tc>
        <w:tc>
          <w:tcPr>
            <w:tcW w:w="583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29" w:hRule="atLeast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02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日常巡检</w:t>
            </w:r>
          </w:p>
        </w:tc>
        <w:tc>
          <w:tcPr>
            <w:tcW w:w="34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巡检周期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29" w:hRule="atLeast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0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34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发现问题数量（单位：个）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29" w:hRule="atLeast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0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34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问题整改数量（单位：个）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29" w:hRule="atLeast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监测预警和应急处置</w:t>
            </w:r>
          </w:p>
        </w:tc>
        <w:tc>
          <w:tcPr>
            <w:tcW w:w="48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是否建立安全监测预警机制</w:t>
            </w:r>
          </w:p>
        </w:tc>
        <w:tc>
          <w:tcPr>
            <w:tcW w:w="50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  <w:lang w:eastAsia="zh-CN"/>
              </w:rPr>
              <w:t>☑</w:t>
            </w:r>
            <w:r>
              <w:rPr>
                <w:rFonts w:hint="eastAsia" w:eastAsia="方正仿宋_GBK" w:cs="仿宋_GB2312"/>
                <w:sz w:val="22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29" w:hRule="atLeast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3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是否建立应急响应机制</w:t>
            </w:r>
          </w:p>
        </w:tc>
        <w:tc>
          <w:tcPr>
            <w:tcW w:w="50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  <w:lang w:eastAsia="zh-CN"/>
              </w:rPr>
              <w:t>☑</w:t>
            </w:r>
            <w:r>
              <w:rPr>
                <w:rFonts w:hint="eastAsia" w:eastAsia="方正仿宋_GBK" w:cs="仿宋_GB2312"/>
                <w:sz w:val="22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29" w:hRule="atLeast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3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是否开展应急演练</w:t>
            </w:r>
          </w:p>
        </w:tc>
        <w:tc>
          <w:tcPr>
            <w:tcW w:w="50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  <w:lang w:eastAsia="zh-CN"/>
              </w:rPr>
              <w:t>☑</w:t>
            </w:r>
            <w:r>
              <w:rPr>
                <w:rFonts w:hint="eastAsia" w:eastAsia="方正仿宋_GBK" w:cs="仿宋_GB2312"/>
                <w:sz w:val="22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29" w:hRule="atLeast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安全管理</w:t>
            </w:r>
          </w:p>
        </w:tc>
        <w:tc>
          <w:tcPr>
            <w:tcW w:w="3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是否明确网站安全责任人</w:t>
            </w:r>
          </w:p>
        </w:tc>
        <w:tc>
          <w:tcPr>
            <w:tcW w:w="50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  <w:lang w:eastAsia="zh-CN"/>
              </w:rPr>
              <w:t>☑</w:t>
            </w:r>
            <w:r>
              <w:rPr>
                <w:rFonts w:hint="eastAsia" w:eastAsia="方正仿宋_GBK" w:cs="仿宋_GB2312"/>
                <w:sz w:val="22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29" w:hRule="atLeast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3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是否实现容灾备份</w:t>
            </w:r>
          </w:p>
        </w:tc>
        <w:tc>
          <w:tcPr>
            <w:tcW w:w="50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  <w:lang w:eastAsia="zh-CN"/>
              </w:rPr>
              <w:t>☑</w:t>
            </w:r>
            <w:r>
              <w:rPr>
                <w:rFonts w:hint="eastAsia" w:eastAsia="方正仿宋_GBK" w:cs="仿宋_GB2312"/>
                <w:sz w:val="22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97" w:hRule="atLeast"/>
        </w:trPr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移动新媒体</w:t>
            </w:r>
          </w:p>
        </w:tc>
        <w:tc>
          <w:tcPr>
            <w:tcW w:w="76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是否有移动新媒体</w:t>
            </w:r>
          </w:p>
        </w:tc>
        <w:tc>
          <w:tcPr>
            <w:tcW w:w="50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  <w:lang w:eastAsia="zh-CN"/>
              </w:rPr>
              <w:t>☑</w:t>
            </w:r>
            <w:r>
              <w:rPr>
                <w:rFonts w:hint="eastAsia" w:eastAsia="方正仿宋_GBK" w:cs="仿宋_GB2312"/>
                <w:sz w:val="22"/>
              </w:rPr>
              <w:t>是　　　</w:t>
            </w:r>
            <w:r>
              <w:rPr>
                <w:rFonts w:hint="eastAsia" w:eastAsia="方正仿宋_GBK" w:cs="仿宋_GB2312"/>
                <w:sz w:val="22"/>
                <w:lang w:eastAsia="zh-CN"/>
              </w:rPr>
              <w:t>□</w:t>
            </w:r>
            <w:r>
              <w:rPr>
                <w:rFonts w:hint="eastAsia" w:eastAsia="方正仿宋_GBK" w:cs="仿宋_GB2312"/>
                <w:sz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微博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名称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方正仿宋_GBK" w:cs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  <w:lang w:val="en-US" w:eastAsia="zh-CN"/>
              </w:rPr>
              <w:t>八步资讯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微信</w:t>
            </w:r>
          </w:p>
        </w:tc>
        <w:tc>
          <w:tcPr>
            <w:tcW w:w="27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名称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信息发布量（单位：条）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方正仿宋_GBK" w:cs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  <w:lang w:val="en-US" w:eastAsia="zh-CN"/>
              </w:rPr>
              <w:t>65</w:t>
            </w:r>
          </w:p>
        </w:tc>
        <w:tc>
          <w:tcPr>
            <w:tcW w:w="9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sz w:val="22"/>
                <w:szCs w:val="22"/>
              </w:rPr>
            </w:pPr>
          </w:p>
        </w:tc>
        <w:tc>
          <w:tcPr>
            <w:tcW w:w="27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信息发布量（单位：条）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5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关注量（单位：个）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方正仿宋_GBK" w:cs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7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sz w:val="22"/>
                <w:szCs w:val="22"/>
              </w:rPr>
            </w:pPr>
          </w:p>
        </w:tc>
        <w:tc>
          <w:tcPr>
            <w:tcW w:w="27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关注量（单位：个）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97" w:hRule="atLeast"/>
        </w:trPr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50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  <w:szCs w:val="22"/>
              </w:rPr>
              <w:t>移动客户端</w:t>
            </w:r>
          </w:p>
        </w:tc>
        <w:tc>
          <w:tcPr>
            <w:tcW w:w="13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  <w:szCs w:val="22"/>
              </w:rPr>
              <w:t>名称</w:t>
            </w:r>
          </w:p>
        </w:tc>
        <w:tc>
          <w:tcPr>
            <w:tcW w:w="180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方正仿宋_GBK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9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  <w:szCs w:val="22"/>
              </w:rPr>
              <w:t>下载地址</w:t>
            </w:r>
          </w:p>
        </w:tc>
        <w:tc>
          <w:tcPr>
            <w:tcW w:w="4065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方正仿宋_GBK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97" w:hRule="atLeast"/>
        </w:trPr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5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  <w:szCs w:val="22"/>
              </w:rPr>
              <w:t>信息发布量</w:t>
            </w:r>
          </w:p>
        </w:tc>
        <w:tc>
          <w:tcPr>
            <w:tcW w:w="180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9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  <w:szCs w:val="22"/>
              </w:rPr>
              <w:t>阅读量</w:t>
            </w:r>
          </w:p>
        </w:tc>
        <w:tc>
          <w:tcPr>
            <w:tcW w:w="94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13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  <w:szCs w:val="22"/>
              </w:rPr>
              <w:t>下载量</w:t>
            </w:r>
          </w:p>
        </w:tc>
        <w:tc>
          <w:tcPr>
            <w:tcW w:w="17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97" w:hRule="atLeast"/>
        </w:trPr>
        <w:tc>
          <w:tcPr>
            <w:tcW w:w="13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5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其他</w:t>
            </w:r>
          </w:p>
        </w:tc>
        <w:tc>
          <w:tcPr>
            <w:tcW w:w="8160" w:type="dxa"/>
            <w:gridSpan w:val="2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97" w:hRule="atLeast"/>
        </w:trPr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创新发展</w:t>
            </w:r>
          </w:p>
        </w:tc>
        <w:tc>
          <w:tcPr>
            <w:tcW w:w="76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搜索即服务</w:t>
            </w:r>
          </w:p>
        </w:tc>
        <w:tc>
          <w:tcPr>
            <w:tcW w:w="50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97" w:hRule="atLeast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76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多语言版本</w:t>
            </w:r>
          </w:p>
        </w:tc>
        <w:tc>
          <w:tcPr>
            <w:tcW w:w="50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97" w:hRule="atLeast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76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无障碍浏览</w:t>
            </w:r>
          </w:p>
        </w:tc>
        <w:tc>
          <w:tcPr>
            <w:tcW w:w="50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97" w:hRule="atLeast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76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千人千网</w:t>
            </w:r>
          </w:p>
        </w:tc>
        <w:tc>
          <w:tcPr>
            <w:tcW w:w="50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397" w:hRule="atLeast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76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其他</w:t>
            </w:r>
          </w:p>
        </w:tc>
        <w:tc>
          <w:tcPr>
            <w:tcW w:w="50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  <w:lang w:val="en-US" w:eastAsia="zh-CN"/>
              </w:rPr>
              <w:t>无</w:t>
            </w:r>
          </w:p>
        </w:tc>
      </w:tr>
    </w:tbl>
    <w:p>
      <w:pPr>
        <w:pStyle w:val="3"/>
        <w:widowControl w:val="0"/>
        <w:adjustRightInd w:val="0"/>
        <w:snapToGrid w:val="0"/>
        <w:spacing w:before="0" w:beforeAutospacing="0" w:after="0" w:afterAutospacing="0" w:line="320" w:lineRule="exact"/>
        <w:jc w:val="both"/>
        <w:rPr>
          <w:rFonts w:hint="default" w:ascii="方正黑体_GBK" w:hAnsi="黑体" w:eastAsia="方正黑体_GBK" w:cs="黑体"/>
          <w:lang w:val="en-US" w:eastAsia="zh-CN"/>
        </w:rPr>
      </w:pPr>
      <w:r>
        <w:rPr>
          <w:rFonts w:hint="eastAsia" w:ascii="方正黑体_GBK" w:hAnsi="黑体" w:eastAsia="方正黑体_GBK" w:cs="黑体"/>
        </w:rPr>
        <w:t>单位负责人：</w:t>
      </w:r>
      <w:r>
        <w:rPr>
          <w:rFonts w:hint="eastAsia" w:ascii="方正黑体_GBK" w:hAnsi="黑体" w:eastAsia="方正黑体_GBK" w:cs="黑体"/>
          <w:lang w:val="en-US" w:eastAsia="zh-CN"/>
        </w:rPr>
        <w:t>严达伟</w:t>
      </w:r>
      <w:r>
        <w:rPr>
          <w:rFonts w:hint="eastAsia" w:ascii="方正黑体_GBK" w:hAnsi="黑体" w:eastAsia="方正黑体_GBK" w:cs="黑体"/>
        </w:rPr>
        <w:t xml:space="preserve"> </w:t>
      </w:r>
      <w:r>
        <w:rPr>
          <w:rFonts w:hint="eastAsia" w:ascii="方正黑体_GBK" w:hAnsi="黑体" w:eastAsia="方正黑体_GBK" w:cs="黑体"/>
          <w:lang w:val="en-US" w:eastAsia="zh-CN"/>
        </w:rPr>
        <w:t xml:space="preserve"> </w:t>
      </w:r>
      <w:r>
        <w:rPr>
          <w:rFonts w:hint="eastAsia" w:ascii="方正黑体_GBK" w:hAnsi="黑体" w:eastAsia="方正黑体_GBK" w:cs="黑体"/>
        </w:rPr>
        <w:t xml:space="preserve"> 审核人：</w:t>
      </w:r>
      <w:r>
        <w:rPr>
          <w:rFonts w:hint="eastAsia" w:ascii="方正黑体_GBK" w:hAnsi="黑体" w:eastAsia="方正黑体_GBK" w:cs="黑体"/>
          <w:lang w:val="en-US" w:eastAsia="zh-CN"/>
        </w:rPr>
        <w:t>柳秋君</w:t>
      </w:r>
      <w:r>
        <w:rPr>
          <w:rFonts w:hint="eastAsia" w:ascii="方正黑体_GBK" w:hAnsi="黑体" w:eastAsia="方正黑体_GBK" w:cs="黑体"/>
        </w:rPr>
        <w:t xml:space="preserve">   填报人</w:t>
      </w:r>
      <w:r>
        <w:rPr>
          <w:rFonts w:hint="eastAsia" w:ascii="方正黑体_GBK" w:hAnsi="黑体" w:eastAsia="方正黑体_GBK" w:cs="黑体"/>
          <w:lang w:eastAsia="zh-CN"/>
        </w:rPr>
        <w:t>：</w:t>
      </w:r>
      <w:r>
        <w:rPr>
          <w:rFonts w:hint="eastAsia" w:ascii="方正黑体_GBK" w:hAnsi="黑体" w:eastAsia="方正黑体_GBK" w:cs="黑体"/>
          <w:lang w:val="en-US" w:eastAsia="zh-CN"/>
        </w:rPr>
        <w:t>岑广斌</w:t>
      </w:r>
      <w:r>
        <w:rPr>
          <w:rFonts w:hint="eastAsia" w:ascii="方正黑体_GBK" w:hAnsi="黑体" w:eastAsia="方正黑体_GBK" w:cs="黑体"/>
        </w:rPr>
        <w:t xml:space="preserve">  </w:t>
      </w:r>
      <w:r>
        <w:rPr>
          <w:rFonts w:hint="eastAsia" w:ascii="方正黑体_GBK" w:hAnsi="黑体" w:eastAsia="方正黑体_GBK" w:cs="黑体"/>
          <w:lang w:val="en-US" w:eastAsia="zh-CN"/>
        </w:rPr>
        <w:t xml:space="preserve"> </w:t>
      </w:r>
      <w:r>
        <w:rPr>
          <w:rFonts w:hint="eastAsia" w:ascii="方正黑体_GBK" w:hAnsi="黑体" w:eastAsia="方正黑体_GBK" w:cs="黑体"/>
        </w:rPr>
        <w:t xml:space="preserve"> 联系电话：</w:t>
      </w:r>
      <w:r>
        <w:rPr>
          <w:rFonts w:hint="eastAsia" w:ascii="方正黑体_GBK" w:hAnsi="黑体" w:eastAsia="方正黑体_GBK" w:cs="黑体"/>
          <w:lang w:val="en-US" w:eastAsia="zh-CN"/>
        </w:rPr>
        <w:t>0774-5278468</w:t>
      </w:r>
      <w:r>
        <w:rPr>
          <w:rFonts w:hint="eastAsia" w:ascii="方正黑体_GBK" w:hAnsi="黑体" w:eastAsia="方正黑体_GBK" w:cs="黑体"/>
        </w:rPr>
        <w:t xml:space="preserve">  填报时间：</w:t>
      </w:r>
      <w:r>
        <w:rPr>
          <w:rFonts w:hint="eastAsia" w:ascii="方正黑体_GBK" w:hAnsi="黑体" w:eastAsia="方正黑体_GBK" w:cs="黑体"/>
          <w:lang w:val="en-US" w:eastAsia="zh-CN"/>
        </w:rPr>
        <w:t>2020年12月16日</w:t>
      </w:r>
    </w:p>
    <w:p>
      <w:pPr>
        <w:adjustRightInd w:val="0"/>
        <w:snapToGrid w:val="0"/>
        <w:spacing w:line="440" w:lineRule="exact"/>
        <w:ind w:firstLine="480" w:firstLineChars="200"/>
        <w:rPr>
          <w:rFonts w:hint="eastAsia" w:eastAsia="方正仿宋_GBK" w:cs="仿宋_GB2312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701" w:right="1361" w:bottom="1701" w:left="1531" w:header="851" w:footer="1247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eastAsia="方正仿宋_GBK" w:cs="仿宋_GB2312"/>
          <w:sz w:val="24"/>
          <w:szCs w:val="24"/>
        </w:rPr>
        <w:t>注：1．各级各类政府网站根据工作开展实际填写。开展相应工作或有相关数据即填写，未填写视为未开展相应工作或无相关数据。2．填写数据时应一并填写单位。3．指标未产生数据或内容一律写“无</w:t>
      </w:r>
      <w:r>
        <w:rPr>
          <w:rFonts w:hint="eastAsia" w:eastAsia="方正仿宋_GBK" w:cs="仿宋_GB2312"/>
          <w:sz w:val="24"/>
          <w:szCs w:val="24"/>
          <w:lang w:eastAsia="zh-CN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adjustRightInd w:val="0"/>
      <w:rPr>
        <w:rFonts w:eastAsia="方正书宋_GBK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adjustRightInd w:val="0"/>
                            <w:rPr>
                              <w:rStyle w:val="6"/>
                              <w:rFonts w:eastAsia="方正书宋_GBK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6"/>
                              <w:rFonts w:hint="eastAsia" w:eastAsia="方正书宋_GBK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eastAsia="方正书宋_GBK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eastAsia="方正书宋_GBK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>
                            <w:rPr>
                              <w:rFonts w:eastAsia="方正书宋_GBK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eastAsia="方正书宋_GBK"/>
                              <w:sz w:val="32"/>
                              <w:szCs w:val="32"/>
                            </w:rPr>
                            <w:t>331</w:t>
                          </w:r>
                          <w:r>
                            <w:rPr>
                              <w:rFonts w:eastAsia="方正书宋_GBK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eastAsia="方正书宋_GBK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adjustRightInd w:val="0"/>
                      <w:rPr>
                        <w:rStyle w:val="6"/>
                        <w:rFonts w:eastAsia="方正书宋_GBK"/>
                        <w:sz w:val="32"/>
                        <w:szCs w:val="32"/>
                      </w:rPr>
                    </w:pPr>
                    <w:r>
                      <w:rPr>
                        <w:rStyle w:val="6"/>
                        <w:rFonts w:hint="eastAsia" w:eastAsia="方正书宋_GBK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eastAsia="方正书宋_GBK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6"/>
                        <w:rFonts w:eastAsia="方正书宋_GBK"/>
                        <w:sz w:val="32"/>
                        <w:szCs w:val="32"/>
                      </w:rPr>
                      <w:instrText xml:space="preserve">PAGE  </w:instrText>
                    </w:r>
                    <w:r>
                      <w:rPr>
                        <w:rFonts w:eastAsia="方正书宋_GBK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6"/>
                        <w:rFonts w:eastAsia="方正书宋_GBK"/>
                        <w:sz w:val="32"/>
                        <w:szCs w:val="32"/>
                      </w:rPr>
                      <w:t>331</w:t>
                    </w:r>
                    <w:r>
                      <w:rPr>
                        <w:rFonts w:eastAsia="方正书宋_GBK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Style w:val="6"/>
                        <w:rFonts w:hint="eastAsia" w:eastAsia="方正书宋_GBK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A5EA0"/>
    <w:rsid w:val="17BC70C2"/>
    <w:rsid w:val="1EF00F7E"/>
    <w:rsid w:val="228A1C17"/>
    <w:rsid w:val="23E96ACA"/>
    <w:rsid w:val="32BC2DAF"/>
    <w:rsid w:val="330A5EA0"/>
    <w:rsid w:val="434826FA"/>
    <w:rsid w:val="442C2D89"/>
    <w:rsid w:val="48862E98"/>
    <w:rsid w:val="4A531698"/>
    <w:rsid w:val="51D03C2D"/>
    <w:rsid w:val="522233C0"/>
    <w:rsid w:val="5E4B2BAB"/>
    <w:rsid w:val="5F02115F"/>
    <w:rsid w:val="5F7E29CE"/>
    <w:rsid w:val="625F4443"/>
    <w:rsid w:val="66600B40"/>
    <w:rsid w:val="79B7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2018-12-07T03:46:00Z</dcterms:created>
  <dc:creator>XFT User</dc:creator>
  <cp:lastModifiedBy>LTKJ</cp:lastModifiedBy>
  <cp:lastPrinted>2021-01-29T12:38:22Z</cp:lastPrinted>
  <dcterms:modified xsi:type="dcterms:W3CDTF">2021-01-29T12:44:24Z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